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E02A3" w14:textId="77777777" w:rsidR="007920BD" w:rsidRDefault="007920BD">
      <w:pPr>
        <w:pStyle w:val="Corpotesto"/>
      </w:pPr>
    </w:p>
    <w:p w14:paraId="117338AB" w14:textId="5B07726F" w:rsidR="00B14682" w:rsidRDefault="00DB4107">
      <w:pPr>
        <w:pStyle w:val="Corpotesto"/>
      </w:pPr>
      <w:r>
        <w:rPr>
          <w:noProof/>
          <w:lang w:eastAsia="it-IT"/>
        </w:rPr>
        <w:drawing>
          <wp:anchor distT="0" distB="0" distL="0" distR="0" simplePos="0" relativeHeight="3" behindDoc="0" locked="0" layoutInCell="0" allowOverlap="1" wp14:anchorId="0C0FD940" wp14:editId="570E1DB4">
            <wp:simplePos x="0" y="0"/>
            <wp:positionH relativeFrom="column">
              <wp:align>center</wp:align>
            </wp:positionH>
            <wp:positionV relativeFrom="paragraph">
              <wp:posOffset>635</wp:posOffset>
            </wp:positionV>
            <wp:extent cx="2202180" cy="974090"/>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tretch>
                      <a:fillRect/>
                    </a:stretch>
                  </pic:blipFill>
                  <pic:spPr bwMode="auto">
                    <a:xfrm>
                      <a:off x="0" y="0"/>
                      <a:ext cx="2202180" cy="974090"/>
                    </a:xfrm>
                    <a:prstGeom prst="rect">
                      <a:avLst/>
                    </a:prstGeom>
                  </pic:spPr>
                </pic:pic>
              </a:graphicData>
            </a:graphic>
          </wp:anchor>
        </w:drawing>
      </w:r>
    </w:p>
    <w:p w14:paraId="0C51A6E1" w14:textId="77777777" w:rsidR="00B14682" w:rsidRDefault="00B14682">
      <w:pPr>
        <w:pStyle w:val="Corpotesto"/>
        <w:jc w:val="center"/>
        <w:rPr>
          <w:rFonts w:ascii="Times New Roman" w:hAnsi="Times New Roman"/>
          <w:sz w:val="20"/>
        </w:rPr>
      </w:pPr>
    </w:p>
    <w:p w14:paraId="337BC667" w14:textId="77777777" w:rsidR="00B14682" w:rsidRDefault="00B14682">
      <w:pPr>
        <w:pStyle w:val="Corpotesto"/>
        <w:jc w:val="center"/>
        <w:rPr>
          <w:rFonts w:ascii="Times New Roman" w:hAnsi="Times New Roman"/>
          <w:sz w:val="20"/>
        </w:rPr>
      </w:pPr>
    </w:p>
    <w:p w14:paraId="2E772DE4" w14:textId="77777777" w:rsidR="00B14682" w:rsidRDefault="00B14682">
      <w:pPr>
        <w:pStyle w:val="Titolo"/>
        <w:spacing w:line="459" w:lineRule="exact"/>
        <w:rPr>
          <w:sz w:val="44"/>
          <w:szCs w:val="44"/>
        </w:rPr>
      </w:pPr>
    </w:p>
    <w:p w14:paraId="2D2860D1" w14:textId="77777777" w:rsidR="00B14682" w:rsidRDefault="00B14682">
      <w:pPr>
        <w:pStyle w:val="Titolo"/>
        <w:spacing w:line="459" w:lineRule="exact"/>
        <w:rPr>
          <w:sz w:val="44"/>
          <w:szCs w:val="44"/>
        </w:rPr>
      </w:pPr>
    </w:p>
    <w:p w14:paraId="68CFB68B" w14:textId="77777777" w:rsidR="00B14682" w:rsidRPr="00DB4107" w:rsidRDefault="00B14682" w:rsidP="00D556D9">
      <w:pPr>
        <w:pStyle w:val="Titolo"/>
        <w:spacing w:line="459" w:lineRule="exact"/>
        <w:ind w:left="0"/>
        <w:jc w:val="left"/>
        <w:rPr>
          <w:sz w:val="22"/>
          <w:szCs w:val="22"/>
        </w:rPr>
      </w:pPr>
    </w:p>
    <w:p w14:paraId="039AD076" w14:textId="77777777" w:rsidR="00B14682" w:rsidRPr="00DB4107" w:rsidRDefault="00DB4107">
      <w:pPr>
        <w:pStyle w:val="Titolo"/>
        <w:ind w:left="0" w:right="0"/>
        <w:rPr>
          <w:sz w:val="44"/>
          <w:szCs w:val="44"/>
        </w:rPr>
      </w:pPr>
      <w:r w:rsidRPr="00DB4107">
        <w:rPr>
          <w:b w:val="0"/>
          <w:bCs w:val="0"/>
          <w:sz w:val="28"/>
          <w:szCs w:val="28"/>
          <w:u w:val="single"/>
        </w:rPr>
        <w:t>COMUNICATO STAMPA</w:t>
      </w:r>
    </w:p>
    <w:p w14:paraId="653BF543" w14:textId="77777777" w:rsidR="00B14682" w:rsidRDefault="00B14682">
      <w:pPr>
        <w:pStyle w:val="Titolo"/>
        <w:ind w:left="0" w:right="0"/>
        <w:rPr>
          <w:sz w:val="24"/>
          <w:szCs w:val="24"/>
        </w:rPr>
      </w:pPr>
    </w:p>
    <w:p w14:paraId="483D0699" w14:textId="77777777" w:rsidR="00B14682" w:rsidRDefault="00B14682">
      <w:pPr>
        <w:pStyle w:val="Titolo"/>
        <w:ind w:left="0" w:right="0"/>
        <w:rPr>
          <w:sz w:val="24"/>
          <w:szCs w:val="24"/>
        </w:rPr>
      </w:pPr>
    </w:p>
    <w:p w14:paraId="6832EDB4" w14:textId="77777777" w:rsidR="00B14682" w:rsidRDefault="00DB4107">
      <w:pPr>
        <w:pStyle w:val="Titolo"/>
        <w:ind w:left="0" w:right="0"/>
      </w:pPr>
      <w:r>
        <w:rPr>
          <w:sz w:val="52"/>
          <w:szCs w:val="52"/>
        </w:rPr>
        <w:t>TELLURICA</w:t>
      </w:r>
    </w:p>
    <w:p w14:paraId="04D5EF3B" w14:textId="77777777" w:rsidR="00B14682" w:rsidRDefault="00B14682">
      <w:pPr>
        <w:pStyle w:val="Titolo"/>
        <w:ind w:left="0" w:right="0"/>
        <w:rPr>
          <w:sz w:val="18"/>
          <w:szCs w:val="18"/>
        </w:rPr>
      </w:pPr>
    </w:p>
    <w:p w14:paraId="0B7678DE" w14:textId="2D7EA089" w:rsidR="00B14682" w:rsidRPr="00DB4107" w:rsidRDefault="00DB4107" w:rsidP="00DB4107">
      <w:pPr>
        <w:pStyle w:val="Titolo"/>
        <w:ind w:left="0" w:right="0"/>
      </w:pPr>
      <w:r>
        <w:rPr>
          <w:sz w:val="34"/>
          <w:szCs w:val="34"/>
        </w:rPr>
        <w:t>Pino Genovese | Alberto Timossi</w:t>
      </w:r>
    </w:p>
    <w:p w14:paraId="0BED0572" w14:textId="4EBC6BC1" w:rsidR="00B14682" w:rsidRPr="00DB4107" w:rsidRDefault="00DB4107" w:rsidP="00DB4107">
      <w:pPr>
        <w:pStyle w:val="Titolo"/>
        <w:ind w:right="320"/>
        <w:rPr>
          <w:sz w:val="48"/>
          <w:szCs w:val="48"/>
        </w:rPr>
      </w:pPr>
      <w:r w:rsidRPr="00DB4107">
        <w:rPr>
          <w:b w:val="0"/>
          <w:bCs w:val="0"/>
          <w:sz w:val="24"/>
          <w:szCs w:val="24"/>
        </w:rPr>
        <w:t xml:space="preserve">a cura di Davide </w:t>
      </w:r>
      <w:proofErr w:type="spellStart"/>
      <w:r w:rsidRPr="00DB4107">
        <w:rPr>
          <w:b w:val="0"/>
          <w:bCs w:val="0"/>
          <w:sz w:val="24"/>
          <w:szCs w:val="24"/>
        </w:rPr>
        <w:t>Silvioli</w:t>
      </w:r>
      <w:proofErr w:type="spellEnd"/>
    </w:p>
    <w:p w14:paraId="1EF6A881" w14:textId="77777777" w:rsidR="00B14682" w:rsidRPr="007920BD" w:rsidRDefault="00B14682">
      <w:pPr>
        <w:pStyle w:val="Corpotesto"/>
        <w:spacing w:before="1"/>
        <w:jc w:val="center"/>
        <w:rPr>
          <w:rFonts w:ascii="Arial" w:hAnsi="Arial"/>
          <w:bCs/>
          <w:sz w:val="28"/>
          <w:szCs w:val="26"/>
          <w:u w:val="single"/>
        </w:rPr>
      </w:pPr>
    </w:p>
    <w:p w14:paraId="33792E59" w14:textId="77777777" w:rsidR="00162C34" w:rsidRDefault="007920BD">
      <w:pPr>
        <w:pStyle w:val="Corpotesto"/>
        <w:spacing w:before="1"/>
        <w:jc w:val="center"/>
        <w:rPr>
          <w:rFonts w:ascii="Arial" w:hAnsi="Arial"/>
          <w:bCs/>
          <w:sz w:val="28"/>
          <w:szCs w:val="26"/>
          <w:u w:val="single"/>
        </w:rPr>
      </w:pPr>
      <w:r w:rsidRPr="007920BD">
        <w:rPr>
          <w:rFonts w:ascii="Arial" w:hAnsi="Arial"/>
          <w:bCs/>
          <w:sz w:val="28"/>
          <w:szCs w:val="26"/>
          <w:u w:val="single"/>
        </w:rPr>
        <w:t xml:space="preserve">Alla Galleria d’Arte Moderna due opere ambientali </w:t>
      </w:r>
    </w:p>
    <w:p w14:paraId="2F4E17D0" w14:textId="56ECB22B" w:rsidR="00D556D9" w:rsidRDefault="00162C34">
      <w:pPr>
        <w:pStyle w:val="Corpotesto"/>
        <w:spacing w:before="1"/>
        <w:jc w:val="center"/>
        <w:rPr>
          <w:rFonts w:ascii="Arial" w:hAnsi="Arial"/>
          <w:bCs/>
          <w:sz w:val="28"/>
          <w:szCs w:val="26"/>
          <w:u w:val="single"/>
        </w:rPr>
      </w:pPr>
      <w:r>
        <w:rPr>
          <w:rFonts w:ascii="Arial" w:hAnsi="Arial"/>
          <w:bCs/>
          <w:sz w:val="28"/>
          <w:szCs w:val="26"/>
          <w:u w:val="single"/>
        </w:rPr>
        <w:t>c</w:t>
      </w:r>
      <w:r w:rsidR="007920BD" w:rsidRPr="007920BD">
        <w:rPr>
          <w:rFonts w:ascii="Arial" w:hAnsi="Arial"/>
          <w:bCs/>
          <w:sz w:val="28"/>
          <w:szCs w:val="26"/>
          <w:u w:val="single"/>
        </w:rPr>
        <w:t>he</w:t>
      </w:r>
      <w:r>
        <w:rPr>
          <w:rFonts w:ascii="Arial" w:hAnsi="Arial"/>
          <w:bCs/>
          <w:sz w:val="28"/>
          <w:szCs w:val="26"/>
          <w:u w:val="single"/>
        </w:rPr>
        <w:t xml:space="preserve"> </w:t>
      </w:r>
      <w:r w:rsidR="007920BD" w:rsidRPr="007920BD">
        <w:rPr>
          <w:rFonts w:ascii="Arial" w:hAnsi="Arial"/>
          <w:bCs/>
          <w:sz w:val="28"/>
          <w:szCs w:val="26"/>
          <w:u w:val="single"/>
        </w:rPr>
        <w:t xml:space="preserve">mettono in dialogo le materie utilizzate dai due artisti </w:t>
      </w:r>
    </w:p>
    <w:p w14:paraId="6A28AE65" w14:textId="1C20BF0D" w:rsidR="007920BD" w:rsidRPr="007920BD" w:rsidRDefault="007920BD">
      <w:pPr>
        <w:pStyle w:val="Corpotesto"/>
        <w:spacing w:before="1"/>
        <w:jc w:val="center"/>
        <w:rPr>
          <w:rFonts w:ascii="Arial" w:hAnsi="Arial"/>
          <w:bCs/>
          <w:sz w:val="28"/>
          <w:szCs w:val="26"/>
          <w:u w:val="single"/>
        </w:rPr>
      </w:pPr>
      <w:r w:rsidRPr="007920BD">
        <w:rPr>
          <w:rFonts w:ascii="Arial" w:hAnsi="Arial"/>
          <w:bCs/>
          <w:sz w:val="28"/>
          <w:szCs w:val="26"/>
          <w:u w:val="single"/>
        </w:rPr>
        <w:t xml:space="preserve">con lo spazio </w:t>
      </w:r>
      <w:r w:rsidR="0010337E">
        <w:rPr>
          <w:rFonts w:ascii="Arial" w:hAnsi="Arial"/>
          <w:bCs/>
          <w:sz w:val="28"/>
          <w:szCs w:val="26"/>
          <w:u w:val="single"/>
        </w:rPr>
        <w:t>architettonico tardo-cinquecentesco del museo</w:t>
      </w:r>
    </w:p>
    <w:p w14:paraId="539E1499" w14:textId="77777777" w:rsidR="007920BD" w:rsidRDefault="007920BD">
      <w:pPr>
        <w:pStyle w:val="Corpotesto"/>
        <w:spacing w:before="1"/>
        <w:jc w:val="center"/>
        <w:rPr>
          <w:rFonts w:ascii="Arial" w:hAnsi="Arial"/>
          <w:b/>
        </w:rPr>
      </w:pPr>
    </w:p>
    <w:p w14:paraId="77AB1847" w14:textId="77777777" w:rsidR="00B14682" w:rsidRDefault="00DB4107">
      <w:pPr>
        <w:pStyle w:val="Corpotesto"/>
        <w:ind w:left="317" w:right="317"/>
        <w:jc w:val="center"/>
        <w:rPr>
          <w:rFonts w:ascii="Arial" w:hAnsi="Arial"/>
        </w:rPr>
      </w:pPr>
      <w:r>
        <w:rPr>
          <w:rFonts w:ascii="Arial" w:hAnsi="Arial"/>
        </w:rPr>
        <w:t>14 luglio –</w:t>
      </w:r>
      <w:r>
        <w:rPr>
          <w:rFonts w:ascii="Arial" w:hAnsi="Arial"/>
          <w:spacing w:val="-2"/>
        </w:rPr>
        <w:t xml:space="preserve"> 15 ottobre </w:t>
      </w:r>
      <w:r>
        <w:rPr>
          <w:rFonts w:ascii="Arial" w:hAnsi="Arial"/>
        </w:rPr>
        <w:t>2023</w:t>
      </w:r>
    </w:p>
    <w:p w14:paraId="3A96BADE" w14:textId="77777777" w:rsidR="00B14682" w:rsidRDefault="00B14682">
      <w:pPr>
        <w:pStyle w:val="Corpotesto"/>
        <w:jc w:val="center"/>
        <w:rPr>
          <w:rFonts w:ascii="Arial" w:hAnsi="Arial"/>
          <w:b/>
        </w:rPr>
      </w:pPr>
    </w:p>
    <w:p w14:paraId="710CE41E" w14:textId="77777777" w:rsidR="00DB4107" w:rsidRDefault="00DB4107" w:rsidP="00C45A73">
      <w:pPr>
        <w:pStyle w:val="Corpotesto"/>
        <w:rPr>
          <w:rFonts w:ascii="Arial" w:hAnsi="Arial"/>
          <w:b/>
        </w:rPr>
      </w:pPr>
    </w:p>
    <w:p w14:paraId="438BB3B6" w14:textId="66F4DA3F" w:rsidR="00B14682" w:rsidRDefault="00DB4107">
      <w:pPr>
        <w:pStyle w:val="Corpotesto"/>
        <w:tabs>
          <w:tab w:val="left" w:pos="10212"/>
        </w:tabs>
        <w:jc w:val="both"/>
        <w:rPr>
          <w:rFonts w:ascii="Arial" w:hAnsi="Arial"/>
        </w:rPr>
      </w:pPr>
      <w:r w:rsidRPr="00162C34">
        <w:rPr>
          <w:rFonts w:ascii="Arial" w:hAnsi="Arial"/>
          <w:i/>
          <w:iCs/>
        </w:rPr>
        <w:t xml:space="preserve">Roma, </w:t>
      </w:r>
      <w:r w:rsidR="00162C34" w:rsidRPr="00162C34">
        <w:rPr>
          <w:rFonts w:ascii="Arial" w:hAnsi="Arial"/>
          <w:i/>
          <w:iCs/>
        </w:rPr>
        <w:t>1</w:t>
      </w:r>
      <w:r w:rsidR="00A45B6C">
        <w:rPr>
          <w:rFonts w:ascii="Arial" w:hAnsi="Arial"/>
          <w:i/>
          <w:iCs/>
        </w:rPr>
        <w:t>0</w:t>
      </w:r>
      <w:bookmarkStart w:id="0" w:name="_GoBack"/>
      <w:bookmarkEnd w:id="0"/>
      <w:r w:rsidR="00162C34" w:rsidRPr="00162C34">
        <w:rPr>
          <w:rFonts w:ascii="Arial" w:hAnsi="Arial"/>
          <w:i/>
          <w:iCs/>
        </w:rPr>
        <w:t xml:space="preserve"> luglio</w:t>
      </w:r>
      <w:r w:rsidRPr="00162C34">
        <w:rPr>
          <w:rFonts w:ascii="Arial" w:hAnsi="Arial"/>
          <w:i/>
          <w:iCs/>
        </w:rPr>
        <w:t xml:space="preserve"> 2023</w:t>
      </w:r>
      <w:r>
        <w:rPr>
          <w:rFonts w:ascii="Arial" w:hAnsi="Arial"/>
        </w:rPr>
        <w:t xml:space="preserve"> – </w:t>
      </w:r>
      <w:r w:rsidRPr="00DB4107">
        <w:rPr>
          <w:rFonts w:ascii="Arial" w:hAnsi="Arial"/>
          <w:u w:val="single"/>
        </w:rPr>
        <w:t xml:space="preserve">Da </w:t>
      </w:r>
      <w:r w:rsidR="0010337E">
        <w:rPr>
          <w:rFonts w:ascii="Arial" w:hAnsi="Arial"/>
          <w:u w:val="single"/>
        </w:rPr>
        <w:t>venerdì 14</w:t>
      </w:r>
      <w:r w:rsidRPr="00DB4107">
        <w:rPr>
          <w:rFonts w:ascii="Arial" w:hAnsi="Arial"/>
          <w:u w:val="single"/>
        </w:rPr>
        <w:t xml:space="preserve"> luglio fino a domenica 15 ottobre</w:t>
      </w:r>
      <w:r>
        <w:rPr>
          <w:rFonts w:ascii="Arial" w:hAnsi="Arial"/>
        </w:rPr>
        <w:t xml:space="preserve">, la </w:t>
      </w:r>
      <w:r w:rsidRPr="00DB4107">
        <w:rPr>
          <w:rFonts w:ascii="Arial" w:hAnsi="Arial"/>
          <w:b/>
          <w:bCs/>
        </w:rPr>
        <w:t>Galleria d’Arte Moderna</w:t>
      </w:r>
      <w:r>
        <w:rPr>
          <w:rFonts w:ascii="Arial" w:hAnsi="Arial"/>
        </w:rPr>
        <w:t xml:space="preserve"> di Roma ospita </w:t>
      </w:r>
      <w:r w:rsidRPr="00DB4107">
        <w:rPr>
          <w:rFonts w:ascii="Arial" w:hAnsi="Arial"/>
          <w:b/>
          <w:bCs/>
        </w:rPr>
        <w:t>Tellurica</w:t>
      </w:r>
      <w:r>
        <w:rPr>
          <w:rFonts w:ascii="Arial" w:hAnsi="Arial"/>
        </w:rPr>
        <w:t xml:space="preserve">, mostra di </w:t>
      </w:r>
      <w:r>
        <w:rPr>
          <w:rFonts w:ascii="Arial" w:hAnsi="Arial"/>
          <w:b/>
          <w:bCs/>
        </w:rPr>
        <w:t>Pino Genovese</w:t>
      </w:r>
      <w:r>
        <w:rPr>
          <w:rFonts w:ascii="Arial" w:hAnsi="Arial"/>
        </w:rPr>
        <w:t xml:space="preserve"> e </w:t>
      </w:r>
      <w:r>
        <w:rPr>
          <w:rFonts w:ascii="Arial" w:hAnsi="Arial"/>
          <w:b/>
          <w:bCs/>
        </w:rPr>
        <w:t>Alberto Timossi</w:t>
      </w:r>
      <w:r>
        <w:rPr>
          <w:rFonts w:ascii="Arial" w:hAnsi="Arial"/>
        </w:rPr>
        <w:t xml:space="preserve">. Il progetto presenta al pubblico due opere ambientali inedite, realizzate in coppia da entrambi gli artisti ed esposte insieme a un gruppo di fotografie che testimoniano momenti di cooperazione tra Genovese e Timossi, i quali, in questa circostanza, uniscono le caratteristiche dei rispettivi linguaggi. L’esposizione si articola su tre diversi ambienti della Galleria d’Arte Moderna, andando dall’esterno all’interno. Ad aprire il percorso di visita, l’ingresso di via Crispi vede la collocazione della scultura </w:t>
      </w:r>
      <w:r w:rsidRPr="00DB4107">
        <w:rPr>
          <w:rFonts w:ascii="Arial" w:hAnsi="Arial"/>
          <w:b/>
          <w:bCs/>
          <w:i/>
          <w:iCs/>
        </w:rPr>
        <w:t>Innesto</w:t>
      </w:r>
      <w:r>
        <w:rPr>
          <w:rFonts w:ascii="Arial" w:hAnsi="Arial"/>
        </w:rPr>
        <w:t xml:space="preserve">, per poi passare alla serie fotografica visibile nel </w:t>
      </w:r>
      <w:r w:rsidR="0010337E">
        <w:rPr>
          <w:rFonts w:ascii="Arial" w:hAnsi="Arial"/>
        </w:rPr>
        <w:t>chiostro delle sculture</w:t>
      </w:r>
      <w:r>
        <w:rPr>
          <w:rFonts w:ascii="Arial" w:hAnsi="Arial"/>
        </w:rPr>
        <w:t xml:space="preserve"> che anticipa il </w:t>
      </w:r>
      <w:r w:rsidR="0010337E">
        <w:rPr>
          <w:rFonts w:ascii="Arial" w:hAnsi="Arial"/>
        </w:rPr>
        <w:t>chiostro-giardino</w:t>
      </w:r>
      <w:r>
        <w:rPr>
          <w:rFonts w:ascii="Arial" w:hAnsi="Arial"/>
        </w:rPr>
        <w:t xml:space="preserve">, a sua volta luogo d’intervento per l’installazione </w:t>
      </w:r>
      <w:r w:rsidRPr="00DB4107">
        <w:rPr>
          <w:rFonts w:ascii="Arial" w:hAnsi="Arial"/>
          <w:b/>
          <w:bCs/>
          <w:i/>
          <w:iCs/>
        </w:rPr>
        <w:t>Tellurica</w:t>
      </w:r>
      <w:r>
        <w:rPr>
          <w:rFonts w:ascii="Arial" w:hAnsi="Arial"/>
        </w:rPr>
        <w:t xml:space="preserve">, da cui proviene il titolo del progetto. Tanto le fotografie quanto i due lavori ambientali consentono di osservare le possibilità di dialogo tra le materie distintive del lessico dei due artisti, ossia legno di recupero (Genovese) e PVC (Timossi), configurate giungendo a un suggestivo livello di uniformità che, al contempo, qualifica le soggettività. </w:t>
      </w:r>
    </w:p>
    <w:p w14:paraId="617A1785" w14:textId="77777777" w:rsidR="00B14682" w:rsidRDefault="00B14682">
      <w:pPr>
        <w:pStyle w:val="Corpotesto"/>
        <w:ind w:left="112" w:right="110"/>
        <w:jc w:val="both"/>
        <w:rPr>
          <w:rFonts w:ascii="Arial" w:hAnsi="Arial"/>
          <w:sz w:val="18"/>
          <w:szCs w:val="18"/>
        </w:rPr>
      </w:pPr>
    </w:p>
    <w:p w14:paraId="23E53152" w14:textId="0E8A67DC" w:rsidR="00B14682" w:rsidRDefault="00DB4107">
      <w:pPr>
        <w:pStyle w:val="Corpotesto"/>
        <w:jc w:val="both"/>
        <w:rPr>
          <w:rFonts w:ascii="Arial" w:hAnsi="Arial"/>
        </w:rPr>
      </w:pPr>
      <w:r>
        <w:rPr>
          <w:rFonts w:ascii="Arial" w:hAnsi="Arial"/>
        </w:rPr>
        <w:t xml:space="preserve">La mostra raccorda le ricerche dei due autori a partire dalla predisposizione comune a operare nello spazio aperto, con interventi su scala ambientale. Sulla base di questa attitudine condivisa, Genovese e Timossi, per </w:t>
      </w:r>
      <w:r>
        <w:rPr>
          <w:rFonts w:ascii="Arial" w:hAnsi="Arial"/>
          <w:i/>
          <w:iCs/>
        </w:rPr>
        <w:t>Tellurica</w:t>
      </w:r>
      <w:r>
        <w:rPr>
          <w:rFonts w:ascii="Arial" w:hAnsi="Arial"/>
        </w:rPr>
        <w:t xml:space="preserve">, hanno eseguito due opere ex novo, nate dal connubio tra i loro alfabeti e ideate per conversare con il contesto che le accoglie. Nei lavori, la forza primigenia della natura si compenetra con le proprietà dell’artificio umano, modulandosi reciprocamente e in risposta all’architettura circostante. Ne deriva un'estetica composita, che rinnova aspetti disciplinari legati all’essenza stessa della scultura e alla sua declinazione in chiave </w:t>
      </w:r>
      <w:proofErr w:type="spellStart"/>
      <w:r>
        <w:rPr>
          <w:rFonts w:ascii="Arial" w:hAnsi="Arial"/>
        </w:rPr>
        <w:t>installativa</w:t>
      </w:r>
      <w:proofErr w:type="spellEnd"/>
      <w:r>
        <w:rPr>
          <w:rFonts w:ascii="Arial" w:hAnsi="Arial"/>
        </w:rPr>
        <w:t>, riunendo dimensione arcaica e artefatto industriale, materia geofisica e materiale sintetico, modello naturale e antropizzazione.</w:t>
      </w:r>
    </w:p>
    <w:p w14:paraId="7D504532" w14:textId="77777777" w:rsidR="00DB4107" w:rsidRPr="00DB4107" w:rsidRDefault="00DB4107">
      <w:pPr>
        <w:spacing w:before="1"/>
        <w:jc w:val="both"/>
        <w:rPr>
          <w:rFonts w:ascii="Arial" w:hAnsi="Arial"/>
          <w:b/>
          <w:bCs/>
          <w:sz w:val="24"/>
          <w:szCs w:val="24"/>
        </w:rPr>
      </w:pPr>
    </w:p>
    <w:p w14:paraId="1F0C9154" w14:textId="16FD6ED8" w:rsidR="00DB4107" w:rsidRPr="00DB4107" w:rsidRDefault="00DB4107">
      <w:pPr>
        <w:spacing w:before="1"/>
        <w:jc w:val="both"/>
        <w:rPr>
          <w:rFonts w:ascii="Arial" w:hAnsi="Arial"/>
          <w:b/>
          <w:bCs/>
          <w:sz w:val="24"/>
          <w:szCs w:val="24"/>
        </w:rPr>
      </w:pPr>
      <w:r>
        <w:rPr>
          <w:rFonts w:ascii="Arial" w:hAnsi="Arial"/>
          <w:sz w:val="24"/>
          <w:szCs w:val="24"/>
        </w:rPr>
        <w:t xml:space="preserve">La mostra è </w:t>
      </w:r>
      <w:r w:rsidRPr="00DB4107">
        <w:rPr>
          <w:rFonts w:ascii="Arial" w:hAnsi="Arial"/>
          <w:sz w:val="24"/>
          <w:szCs w:val="24"/>
        </w:rPr>
        <w:t xml:space="preserve">promossa da </w:t>
      </w:r>
      <w:r w:rsidRPr="00DB4107">
        <w:rPr>
          <w:rFonts w:ascii="Arial" w:hAnsi="Arial"/>
          <w:b/>
          <w:sz w:val="24"/>
          <w:szCs w:val="24"/>
        </w:rPr>
        <w:t>Roma Capitale, Assessorato alla Cultura, Sovrintendenza</w:t>
      </w:r>
      <w:r w:rsidRPr="00DB4107">
        <w:rPr>
          <w:rFonts w:ascii="Arial" w:hAnsi="Arial"/>
          <w:b/>
          <w:spacing w:val="1"/>
          <w:sz w:val="24"/>
          <w:szCs w:val="24"/>
        </w:rPr>
        <w:t xml:space="preserve"> </w:t>
      </w:r>
      <w:r w:rsidRPr="00DB4107">
        <w:rPr>
          <w:rFonts w:ascii="Arial" w:hAnsi="Arial"/>
          <w:b/>
          <w:sz w:val="24"/>
          <w:szCs w:val="24"/>
        </w:rPr>
        <w:t xml:space="preserve">Capitolina ai Beni Culturali </w:t>
      </w:r>
      <w:r w:rsidRPr="00DB4107">
        <w:rPr>
          <w:rFonts w:ascii="Arial" w:hAnsi="Arial"/>
          <w:sz w:val="24"/>
          <w:szCs w:val="24"/>
        </w:rPr>
        <w:t xml:space="preserve">con l’organizzazione di </w:t>
      </w:r>
      <w:r w:rsidRPr="00DB4107">
        <w:rPr>
          <w:rFonts w:ascii="Arial" w:hAnsi="Arial"/>
          <w:b/>
          <w:sz w:val="24"/>
          <w:szCs w:val="24"/>
        </w:rPr>
        <w:t>Zètema Progetto Cultura</w:t>
      </w:r>
      <w:r>
        <w:rPr>
          <w:rFonts w:ascii="Arial" w:hAnsi="Arial"/>
          <w:sz w:val="24"/>
          <w:szCs w:val="24"/>
        </w:rPr>
        <w:t>. A</w:t>
      </w:r>
      <w:r w:rsidRPr="00DB4107">
        <w:rPr>
          <w:rFonts w:ascii="Arial" w:hAnsi="Arial"/>
          <w:sz w:val="24"/>
          <w:szCs w:val="24"/>
        </w:rPr>
        <w:t xml:space="preserve"> cura di </w:t>
      </w:r>
      <w:r w:rsidRPr="00DB4107">
        <w:rPr>
          <w:rFonts w:ascii="Arial" w:hAnsi="Arial"/>
          <w:b/>
          <w:bCs/>
          <w:sz w:val="24"/>
          <w:szCs w:val="24"/>
        </w:rPr>
        <w:t xml:space="preserve">Davide </w:t>
      </w:r>
      <w:proofErr w:type="spellStart"/>
      <w:r w:rsidRPr="00DB4107">
        <w:rPr>
          <w:rFonts w:ascii="Arial" w:hAnsi="Arial"/>
          <w:b/>
          <w:bCs/>
          <w:sz w:val="24"/>
          <w:szCs w:val="24"/>
        </w:rPr>
        <w:t>Silvioli</w:t>
      </w:r>
      <w:proofErr w:type="spellEnd"/>
      <w:r w:rsidR="00C45A73">
        <w:rPr>
          <w:rFonts w:ascii="Arial" w:hAnsi="Arial"/>
          <w:sz w:val="24"/>
          <w:szCs w:val="24"/>
        </w:rPr>
        <w:t>.</w:t>
      </w:r>
    </w:p>
    <w:p w14:paraId="3C2DED98" w14:textId="77777777" w:rsidR="00DB4107" w:rsidRDefault="00DB4107">
      <w:pPr>
        <w:spacing w:before="1"/>
        <w:jc w:val="both"/>
        <w:rPr>
          <w:rFonts w:ascii="Arial" w:hAnsi="Arial"/>
          <w:b/>
          <w:bCs/>
          <w:sz w:val="24"/>
          <w:szCs w:val="24"/>
        </w:rPr>
      </w:pPr>
    </w:p>
    <w:p w14:paraId="3921635D" w14:textId="77777777" w:rsidR="00D556D9" w:rsidRDefault="00D556D9">
      <w:pPr>
        <w:spacing w:before="1"/>
        <w:jc w:val="both"/>
        <w:rPr>
          <w:rFonts w:ascii="Arial" w:hAnsi="Arial"/>
          <w:b/>
          <w:bCs/>
          <w:sz w:val="24"/>
          <w:szCs w:val="24"/>
        </w:rPr>
      </w:pPr>
    </w:p>
    <w:p w14:paraId="566D61B4" w14:textId="360D5923" w:rsidR="00B14682" w:rsidRDefault="00DB4107">
      <w:pPr>
        <w:spacing w:before="1"/>
        <w:jc w:val="both"/>
      </w:pPr>
      <w:r>
        <w:rPr>
          <w:rFonts w:ascii="Arial" w:hAnsi="Arial"/>
          <w:b/>
          <w:bCs/>
          <w:sz w:val="24"/>
          <w:szCs w:val="24"/>
        </w:rPr>
        <w:lastRenderedPageBreak/>
        <w:t>Pino Genovese</w:t>
      </w:r>
      <w:r>
        <w:rPr>
          <w:rFonts w:ascii="Arial" w:hAnsi="Arial"/>
          <w:sz w:val="24"/>
          <w:szCs w:val="24"/>
        </w:rPr>
        <w:t xml:space="preserve"> (Roma, 1953). Figlio d’arte, suo padre, lo scultore Rocco Genovese, lo segue nei primi insegnamenti del disegno e lo coinvolge nella fotografia di sue opere. Si diploma in design all'Istituto ISIA di Roma. Lavora nello studio di Lavinio, a contatto con la natura e il mare; suoi riferimenti e fonti di ispirazione. Dopo un periodo dedicato alla scultura, senza mai tralasciare il disegno, comincia a sperimentare l'installazione. La sensibilità verso la natura lo induce a creare opere che ne restituiscono una visione arcaica, ricorrendo a materiale recuperato in spiagge e nel sottobosco.</w:t>
      </w:r>
    </w:p>
    <w:p w14:paraId="3D4A1B18" w14:textId="77777777" w:rsidR="00B14682" w:rsidRDefault="00DB4107">
      <w:pPr>
        <w:spacing w:before="1"/>
        <w:jc w:val="both"/>
        <w:rPr>
          <w:rFonts w:ascii="Arial" w:hAnsi="Arial"/>
          <w:sz w:val="24"/>
          <w:szCs w:val="24"/>
        </w:rPr>
      </w:pPr>
      <w:r>
        <w:rPr>
          <w:rFonts w:ascii="Arial" w:hAnsi="Arial"/>
          <w:sz w:val="24"/>
          <w:szCs w:val="24"/>
        </w:rPr>
        <w:t xml:space="preserve">Ha esposto al Centro Luigi Di Sarro di Roma, al Museo Nitsch di Napoli, all'Area Archeologica di </w:t>
      </w:r>
      <w:proofErr w:type="spellStart"/>
      <w:r>
        <w:rPr>
          <w:rFonts w:ascii="Arial" w:hAnsi="Arial"/>
          <w:sz w:val="24"/>
          <w:szCs w:val="24"/>
        </w:rPr>
        <w:t>Satricum</w:t>
      </w:r>
      <w:proofErr w:type="spellEnd"/>
      <w:r>
        <w:rPr>
          <w:rFonts w:ascii="Arial" w:hAnsi="Arial"/>
          <w:sz w:val="24"/>
          <w:szCs w:val="24"/>
        </w:rPr>
        <w:t xml:space="preserve"> di Le </w:t>
      </w:r>
      <w:proofErr w:type="spellStart"/>
      <w:r>
        <w:rPr>
          <w:rFonts w:ascii="Arial" w:hAnsi="Arial"/>
          <w:sz w:val="24"/>
          <w:szCs w:val="24"/>
        </w:rPr>
        <w:t>Ferrerie</w:t>
      </w:r>
      <w:proofErr w:type="spellEnd"/>
      <w:r>
        <w:rPr>
          <w:rFonts w:ascii="Arial" w:hAnsi="Arial"/>
          <w:sz w:val="24"/>
          <w:szCs w:val="24"/>
        </w:rPr>
        <w:t xml:space="preserve"> (LT), all'Accademia Belgica di Roma. Suoi interventi ambientali sono in permanenza presso il Museo di Arte nella Natura di Opera Bosco, il Parco Internazionale di Scultura Contemporanea Sculture in Campo, il Parco Allestimenti di Arte Contemporanea Terra Arte.  </w:t>
      </w:r>
    </w:p>
    <w:p w14:paraId="5EFE465A" w14:textId="77777777" w:rsidR="00B14682" w:rsidRDefault="00B14682">
      <w:pPr>
        <w:spacing w:before="1"/>
        <w:jc w:val="both"/>
        <w:rPr>
          <w:rFonts w:ascii="Arial" w:hAnsi="Arial"/>
          <w:sz w:val="24"/>
          <w:szCs w:val="24"/>
        </w:rPr>
      </w:pPr>
    </w:p>
    <w:p w14:paraId="5BDDD458" w14:textId="77777777" w:rsidR="00B14682" w:rsidRDefault="00B14682">
      <w:pPr>
        <w:spacing w:before="1"/>
        <w:jc w:val="both"/>
        <w:rPr>
          <w:rFonts w:ascii="Arial" w:hAnsi="Arial"/>
          <w:sz w:val="24"/>
          <w:szCs w:val="24"/>
        </w:rPr>
      </w:pPr>
    </w:p>
    <w:p w14:paraId="68281227" w14:textId="77777777" w:rsidR="00B14682" w:rsidRDefault="00DB4107">
      <w:pPr>
        <w:spacing w:before="1"/>
        <w:jc w:val="both"/>
        <w:rPr>
          <w:sz w:val="24"/>
          <w:szCs w:val="24"/>
        </w:rPr>
      </w:pPr>
      <w:r>
        <w:rPr>
          <w:rFonts w:ascii="Arial" w:hAnsi="Arial"/>
          <w:b/>
          <w:bCs/>
          <w:sz w:val="24"/>
          <w:szCs w:val="24"/>
        </w:rPr>
        <w:t xml:space="preserve">Alberto Timossi </w:t>
      </w:r>
      <w:r>
        <w:rPr>
          <w:rFonts w:ascii="Arial" w:hAnsi="Arial"/>
          <w:sz w:val="24"/>
          <w:szCs w:val="24"/>
        </w:rPr>
        <w:t>(Napoli, 1965). Si è formato tra Genova e Carrara, dove ha frequentato la Scuola di Scultura dell'Accademia di Belle Arti. Lavora nel suo studio di Roma, dove, da qualche anno, conduce una personale ricerca sull'arte ambientale, realizzando installazioni scultoree con l'uso di materiali derivanti dall'edilizia. Dopo aver confrontato il proprio lavoro in vari contesti urbani, l’attenzione verso l'ambiente naturale, che si modifica in risposta ai processi di antropizzazione, costituisce il centro della sua pratica recente.</w:t>
      </w:r>
    </w:p>
    <w:p w14:paraId="7C49BEC1" w14:textId="67E8E3BB" w:rsidR="007F6DB4" w:rsidRDefault="00DB4107">
      <w:pPr>
        <w:spacing w:before="1"/>
        <w:jc w:val="both"/>
        <w:rPr>
          <w:rFonts w:ascii="Arial" w:hAnsi="Arial"/>
          <w:sz w:val="24"/>
          <w:szCs w:val="24"/>
        </w:rPr>
      </w:pPr>
      <w:r>
        <w:rPr>
          <w:rFonts w:ascii="Arial" w:hAnsi="Arial"/>
          <w:sz w:val="24"/>
          <w:szCs w:val="24"/>
        </w:rPr>
        <w:t xml:space="preserve">Ha esposto al Pastificio Cerere di Roma, alla Collezione Manzù di Ardea, al MUSMA di Matera, al Palazzo dei Consoli di Gubbio, alla Fondazione </w:t>
      </w:r>
      <w:proofErr w:type="spellStart"/>
      <w:r>
        <w:rPr>
          <w:rFonts w:ascii="Arial" w:hAnsi="Arial"/>
          <w:sz w:val="24"/>
          <w:szCs w:val="24"/>
        </w:rPr>
        <w:t>Orestiadi</w:t>
      </w:r>
      <w:proofErr w:type="spellEnd"/>
      <w:r>
        <w:rPr>
          <w:rFonts w:ascii="Arial" w:hAnsi="Arial"/>
          <w:sz w:val="24"/>
          <w:szCs w:val="24"/>
        </w:rPr>
        <w:t xml:space="preserve"> di Gibellina. Suoi interventi ambientali sono stati realizzati presso le cave Michelangelo di Carrara, il laghetto del Col d’</w:t>
      </w:r>
      <w:proofErr w:type="spellStart"/>
      <w:r>
        <w:rPr>
          <w:rFonts w:ascii="Arial" w:hAnsi="Arial"/>
          <w:sz w:val="24"/>
          <w:szCs w:val="24"/>
        </w:rPr>
        <w:t>Olen</w:t>
      </w:r>
      <w:proofErr w:type="spellEnd"/>
      <w:r>
        <w:rPr>
          <w:rFonts w:ascii="Arial" w:hAnsi="Arial"/>
          <w:sz w:val="24"/>
          <w:szCs w:val="24"/>
        </w:rPr>
        <w:t xml:space="preserve"> in Valle d’Aosta, il ghiacciaio del Calderone sul Gran Sasso, l’area sacra del </w:t>
      </w:r>
      <w:proofErr w:type="spellStart"/>
      <w:r>
        <w:rPr>
          <w:rFonts w:ascii="Arial" w:hAnsi="Arial"/>
          <w:sz w:val="24"/>
          <w:szCs w:val="24"/>
        </w:rPr>
        <w:t>Kothon</w:t>
      </w:r>
      <w:proofErr w:type="spellEnd"/>
      <w:r>
        <w:rPr>
          <w:rFonts w:ascii="Arial" w:hAnsi="Arial"/>
          <w:sz w:val="24"/>
          <w:szCs w:val="24"/>
        </w:rPr>
        <w:t xml:space="preserve"> sull’isoletta di </w:t>
      </w:r>
      <w:proofErr w:type="spellStart"/>
      <w:r>
        <w:rPr>
          <w:rFonts w:ascii="Arial" w:hAnsi="Arial"/>
          <w:sz w:val="24"/>
          <w:szCs w:val="24"/>
        </w:rPr>
        <w:t>Mozia</w:t>
      </w:r>
      <w:proofErr w:type="spellEnd"/>
      <w:r>
        <w:rPr>
          <w:rFonts w:ascii="Arial" w:hAnsi="Arial"/>
          <w:sz w:val="24"/>
          <w:szCs w:val="24"/>
        </w:rPr>
        <w:t>.</w:t>
      </w:r>
    </w:p>
    <w:p w14:paraId="3EDAF042" w14:textId="77777777" w:rsidR="007F6DB4" w:rsidRDefault="007F6DB4">
      <w:pPr>
        <w:spacing w:before="1"/>
        <w:jc w:val="both"/>
        <w:rPr>
          <w:rFonts w:ascii="Arial" w:hAnsi="Arial"/>
          <w:sz w:val="24"/>
          <w:szCs w:val="24"/>
        </w:rPr>
      </w:pPr>
    </w:p>
    <w:p w14:paraId="052DD402" w14:textId="77777777" w:rsidR="00554B2C" w:rsidRDefault="00554B2C">
      <w:pPr>
        <w:spacing w:before="1"/>
        <w:jc w:val="both"/>
        <w:rPr>
          <w:rFonts w:ascii="Arial" w:hAnsi="Arial"/>
          <w:sz w:val="24"/>
          <w:szCs w:val="24"/>
        </w:rPr>
      </w:pPr>
    </w:p>
    <w:p w14:paraId="6E58BB8D" w14:textId="77777777" w:rsidR="00554B2C" w:rsidRDefault="00554B2C">
      <w:pPr>
        <w:spacing w:before="1"/>
        <w:jc w:val="both"/>
        <w:rPr>
          <w:rFonts w:ascii="Arial" w:hAnsi="Arial"/>
          <w:sz w:val="24"/>
          <w:szCs w:val="24"/>
        </w:rPr>
      </w:pPr>
    </w:p>
    <w:p w14:paraId="32D24F62" w14:textId="77777777" w:rsidR="00554B2C" w:rsidRDefault="00554B2C">
      <w:pPr>
        <w:spacing w:before="1"/>
        <w:jc w:val="both"/>
        <w:rPr>
          <w:rFonts w:ascii="Arial" w:hAnsi="Arial"/>
          <w:sz w:val="24"/>
          <w:szCs w:val="24"/>
        </w:rPr>
      </w:pPr>
    </w:p>
    <w:p w14:paraId="23A8D21A" w14:textId="77777777" w:rsidR="00554B2C" w:rsidRDefault="00554B2C">
      <w:pPr>
        <w:spacing w:before="1"/>
        <w:jc w:val="both"/>
        <w:rPr>
          <w:rFonts w:ascii="Arial" w:hAnsi="Arial"/>
          <w:sz w:val="24"/>
          <w:szCs w:val="24"/>
        </w:rPr>
      </w:pPr>
    </w:p>
    <w:p w14:paraId="378F2735" w14:textId="77777777" w:rsidR="00554B2C" w:rsidRDefault="00554B2C">
      <w:pPr>
        <w:spacing w:before="1"/>
        <w:jc w:val="both"/>
        <w:rPr>
          <w:rFonts w:ascii="Arial" w:hAnsi="Arial"/>
          <w:sz w:val="24"/>
          <w:szCs w:val="24"/>
        </w:rPr>
      </w:pPr>
    </w:p>
    <w:p w14:paraId="70DF5DA7" w14:textId="77777777" w:rsidR="00554B2C" w:rsidRDefault="00554B2C">
      <w:pPr>
        <w:spacing w:before="1"/>
        <w:jc w:val="both"/>
        <w:rPr>
          <w:rFonts w:ascii="Arial" w:hAnsi="Arial"/>
          <w:sz w:val="24"/>
          <w:szCs w:val="24"/>
        </w:rPr>
      </w:pPr>
    </w:p>
    <w:p w14:paraId="383A4FB8" w14:textId="77777777" w:rsidR="007F6DB4" w:rsidRPr="0016450F" w:rsidRDefault="007F6DB4" w:rsidP="007F6DB4">
      <w:pPr>
        <w:suppressAutoHyphens w:val="0"/>
        <w:jc w:val="both"/>
        <w:rPr>
          <w:rFonts w:ascii="Arial" w:hAnsi="Arial"/>
          <w:color w:val="000000"/>
        </w:rPr>
      </w:pPr>
      <w:r w:rsidRPr="0016450F">
        <w:rPr>
          <w:rFonts w:ascii="Arial" w:hAnsi="Arial"/>
          <w:b/>
          <w:bCs/>
          <w:i/>
          <w:iCs/>
          <w:color w:val="000000"/>
          <w:shd w:val="clear" w:color="auto" w:fill="FFFFFF"/>
        </w:rPr>
        <w:t>Ufficio stampa Zètema Progetto Cultura</w:t>
      </w:r>
    </w:p>
    <w:p w14:paraId="3011121F" w14:textId="77777777" w:rsidR="007F6DB4" w:rsidRPr="0016450F" w:rsidRDefault="007F6DB4" w:rsidP="007F6DB4">
      <w:pPr>
        <w:jc w:val="both"/>
        <w:rPr>
          <w:rFonts w:ascii="Arial" w:eastAsia="Arial Unicode MS" w:hAnsi="Arial"/>
          <w:color w:val="000000" w:themeColor="text1"/>
          <w:kern w:val="1"/>
          <w:lang w:eastAsia="hi-IN"/>
        </w:rPr>
      </w:pPr>
      <w:r w:rsidRPr="0016450F">
        <w:rPr>
          <w:rFonts w:ascii="Arial" w:eastAsia="Arial Unicode MS" w:hAnsi="Arial"/>
          <w:color w:val="000000" w:themeColor="text1"/>
          <w:kern w:val="1"/>
          <w:shd w:val="clear" w:color="auto" w:fill="FFFFFF"/>
          <w:lang w:eastAsia="hi-IN"/>
        </w:rPr>
        <w:t>Patrizia Morici</w:t>
      </w:r>
      <w:r w:rsidRPr="0016450F">
        <w:rPr>
          <w:rFonts w:ascii="Arial" w:eastAsia="Arial Unicode MS" w:hAnsi="Arial"/>
          <w:i/>
          <w:iCs/>
          <w:color w:val="000000" w:themeColor="text1"/>
          <w:kern w:val="1"/>
          <w:shd w:val="clear" w:color="auto" w:fill="FFFFFF"/>
          <w:lang w:eastAsia="hi-IN"/>
        </w:rPr>
        <w:t xml:space="preserve"> </w:t>
      </w:r>
      <w:r w:rsidRPr="0016450F">
        <w:rPr>
          <w:rFonts w:ascii="Arial" w:eastAsia="Arial Unicode MS" w:hAnsi="Arial"/>
          <w:color w:val="000000" w:themeColor="text1"/>
          <w:kern w:val="1"/>
          <w:shd w:val="clear" w:color="auto" w:fill="FFFFFF"/>
          <w:lang w:eastAsia="hi-IN"/>
        </w:rPr>
        <w:t>(</w:t>
      </w:r>
      <w:r w:rsidRPr="0016450F">
        <w:rPr>
          <w:rFonts w:ascii="Arial" w:eastAsia="Arial Unicode MS" w:hAnsi="Arial"/>
          <w:i/>
          <w:iCs/>
          <w:color w:val="000000" w:themeColor="text1"/>
          <w:kern w:val="1"/>
          <w:shd w:val="clear" w:color="auto" w:fill="FFFFFF"/>
          <w:lang w:eastAsia="hi-IN"/>
        </w:rPr>
        <w:t>+</w:t>
      </w:r>
      <w:hyperlink r:id="rId6" w:history="1">
        <w:r w:rsidRPr="0016450F">
          <w:rPr>
            <w:rFonts w:ascii="Arial" w:eastAsia="Arial Unicode MS" w:hAnsi="Arial"/>
            <w:color w:val="000000" w:themeColor="text1"/>
            <w:kern w:val="1"/>
            <w:shd w:val="clear" w:color="auto" w:fill="FFFFFF"/>
            <w:lang w:eastAsia="hi-IN"/>
          </w:rPr>
          <w:t>39) 348 5486548</w:t>
        </w:r>
      </w:hyperlink>
      <w:r w:rsidRPr="0016450F">
        <w:rPr>
          <w:rFonts w:ascii="Arial" w:eastAsia="Arial Unicode MS" w:hAnsi="Arial"/>
          <w:i/>
          <w:iCs/>
          <w:color w:val="000000" w:themeColor="text1"/>
          <w:kern w:val="1"/>
          <w:shd w:val="clear" w:color="auto" w:fill="FFFFFF"/>
          <w:lang w:eastAsia="hi-IN"/>
        </w:rPr>
        <w:t xml:space="preserve"> </w:t>
      </w:r>
      <w:hyperlink r:id="rId7" w:tgtFrame="_blank" w:history="1">
        <w:r w:rsidRPr="0016450F">
          <w:rPr>
            <w:rFonts w:ascii="Arial" w:eastAsia="Arial Unicode MS" w:hAnsi="Arial"/>
            <w:i/>
            <w:iCs/>
            <w:color w:val="000000" w:themeColor="text1"/>
            <w:kern w:val="1"/>
            <w:u w:val="single"/>
            <w:shd w:val="clear" w:color="auto" w:fill="FFFFFF"/>
            <w:lang w:eastAsia="hi-IN"/>
          </w:rPr>
          <w:t>p.morici@zetema.it</w:t>
        </w:r>
      </w:hyperlink>
    </w:p>
    <w:p w14:paraId="19F105A8" w14:textId="77777777" w:rsidR="007F6DB4" w:rsidRPr="0016450F" w:rsidRDefault="007F6DB4" w:rsidP="007F6DB4">
      <w:pPr>
        <w:jc w:val="both"/>
        <w:rPr>
          <w:rFonts w:ascii="Arial" w:hAnsi="Arial"/>
          <w:i/>
          <w:iCs/>
          <w:color w:val="000000" w:themeColor="text1"/>
          <w:u w:val="single"/>
          <w:lang w:eastAsia="hi-IN"/>
        </w:rPr>
      </w:pPr>
      <w:r w:rsidRPr="0016450F">
        <w:rPr>
          <w:rFonts w:ascii="Arial" w:eastAsia="Arial Unicode MS" w:hAnsi="Arial"/>
          <w:color w:val="000000" w:themeColor="text1"/>
          <w:kern w:val="1"/>
          <w:shd w:val="clear" w:color="auto" w:fill="FFFFFF"/>
          <w:lang w:eastAsia="hi-IN"/>
        </w:rPr>
        <w:t>Lorenzo Vincenti (+39) 347 1025613</w:t>
      </w:r>
      <w:r w:rsidRPr="0016450F">
        <w:rPr>
          <w:rFonts w:ascii="Arial" w:eastAsia="Arial Unicode MS" w:hAnsi="Arial"/>
          <w:i/>
          <w:iCs/>
          <w:color w:val="000000" w:themeColor="text1"/>
          <w:kern w:val="1"/>
          <w:shd w:val="clear" w:color="auto" w:fill="FFFFFF"/>
          <w:lang w:eastAsia="hi-IN"/>
        </w:rPr>
        <w:t xml:space="preserve"> </w:t>
      </w:r>
      <w:hyperlink r:id="rId8" w:history="1">
        <w:r w:rsidRPr="0016450F">
          <w:rPr>
            <w:rFonts w:ascii="Arial" w:hAnsi="Arial"/>
            <w:i/>
            <w:iCs/>
            <w:color w:val="000000" w:themeColor="text1"/>
            <w:u w:val="single"/>
            <w:lang w:eastAsia="hi-IN"/>
          </w:rPr>
          <w:t>l.vincenti@zetema.it</w:t>
        </w:r>
      </w:hyperlink>
    </w:p>
    <w:p w14:paraId="4E72C211" w14:textId="77777777" w:rsidR="007F6DB4" w:rsidRPr="0016450F" w:rsidRDefault="007F6DB4" w:rsidP="007F6DB4">
      <w:pPr>
        <w:jc w:val="both"/>
        <w:rPr>
          <w:rFonts w:ascii="Arial" w:hAnsi="Arial"/>
          <w:i/>
          <w:iCs/>
          <w:color w:val="000000" w:themeColor="text1"/>
          <w:lang w:eastAsia="hi-IN"/>
        </w:rPr>
      </w:pPr>
      <w:r w:rsidRPr="0016450F">
        <w:rPr>
          <w:rFonts w:ascii="Arial" w:hAnsi="Arial"/>
          <w:color w:val="000000" w:themeColor="text1"/>
          <w:lang w:eastAsia="hi-IN"/>
        </w:rPr>
        <w:t xml:space="preserve">Simone Fattori (+39) 347 1964272 </w:t>
      </w:r>
      <w:hyperlink r:id="rId9" w:history="1">
        <w:r w:rsidRPr="0016450F">
          <w:rPr>
            <w:rStyle w:val="Collegamentoipertestuale"/>
            <w:rFonts w:ascii="Arial" w:hAnsi="Arial"/>
            <w:i/>
            <w:iCs/>
            <w:color w:val="000000" w:themeColor="text1"/>
            <w:lang w:eastAsia="hi-IN"/>
          </w:rPr>
          <w:t>s.fattori@zetema.it</w:t>
        </w:r>
      </w:hyperlink>
      <w:r w:rsidRPr="0016450F">
        <w:rPr>
          <w:rFonts w:ascii="Arial" w:hAnsi="Arial"/>
          <w:i/>
          <w:iCs/>
          <w:color w:val="000000" w:themeColor="text1"/>
          <w:lang w:eastAsia="hi-IN"/>
        </w:rPr>
        <w:t xml:space="preserve"> </w:t>
      </w:r>
    </w:p>
    <w:p w14:paraId="6CF916D0" w14:textId="77777777" w:rsidR="0016450F" w:rsidRDefault="0016450F" w:rsidP="007F6DB4">
      <w:pPr>
        <w:jc w:val="both"/>
        <w:rPr>
          <w:rFonts w:ascii="Arial" w:hAnsi="Arial"/>
          <w:i/>
          <w:iCs/>
          <w:color w:val="000000" w:themeColor="text1"/>
          <w:sz w:val="24"/>
          <w:szCs w:val="24"/>
          <w:lang w:eastAsia="hi-IN"/>
        </w:rPr>
      </w:pPr>
    </w:p>
    <w:p w14:paraId="3F73E7A0" w14:textId="77777777" w:rsidR="0016450F" w:rsidRDefault="0016450F" w:rsidP="007F6DB4">
      <w:pPr>
        <w:jc w:val="both"/>
        <w:rPr>
          <w:rFonts w:ascii="Arial" w:hAnsi="Arial"/>
          <w:i/>
          <w:iCs/>
          <w:color w:val="000000" w:themeColor="text1"/>
          <w:sz w:val="24"/>
          <w:szCs w:val="24"/>
          <w:lang w:eastAsia="hi-IN"/>
        </w:rPr>
      </w:pPr>
    </w:p>
    <w:p w14:paraId="0B7A9DB2" w14:textId="77777777" w:rsidR="00554B2C" w:rsidRDefault="00554B2C" w:rsidP="007F6DB4">
      <w:pPr>
        <w:jc w:val="both"/>
        <w:rPr>
          <w:rFonts w:ascii="Arial" w:hAnsi="Arial"/>
          <w:i/>
          <w:iCs/>
          <w:color w:val="000000" w:themeColor="text1"/>
          <w:sz w:val="24"/>
          <w:szCs w:val="24"/>
          <w:lang w:eastAsia="hi-IN"/>
        </w:rPr>
      </w:pPr>
    </w:p>
    <w:p w14:paraId="7C166406" w14:textId="77777777" w:rsidR="00554B2C" w:rsidRDefault="00554B2C" w:rsidP="007F6DB4">
      <w:pPr>
        <w:jc w:val="both"/>
        <w:rPr>
          <w:rFonts w:ascii="Arial" w:hAnsi="Arial"/>
          <w:i/>
          <w:iCs/>
          <w:color w:val="000000" w:themeColor="text1"/>
          <w:sz w:val="24"/>
          <w:szCs w:val="24"/>
          <w:lang w:eastAsia="hi-IN"/>
        </w:rPr>
      </w:pPr>
    </w:p>
    <w:p w14:paraId="0FF11C25" w14:textId="77777777" w:rsidR="00554B2C" w:rsidRDefault="00554B2C" w:rsidP="007F6DB4">
      <w:pPr>
        <w:jc w:val="both"/>
        <w:rPr>
          <w:rFonts w:ascii="Arial" w:hAnsi="Arial"/>
          <w:i/>
          <w:iCs/>
          <w:color w:val="000000" w:themeColor="text1"/>
          <w:sz w:val="24"/>
          <w:szCs w:val="24"/>
          <w:lang w:eastAsia="hi-IN"/>
        </w:rPr>
      </w:pPr>
    </w:p>
    <w:p w14:paraId="12BA229F" w14:textId="77777777" w:rsidR="00554B2C" w:rsidRDefault="00554B2C" w:rsidP="007F6DB4">
      <w:pPr>
        <w:jc w:val="both"/>
        <w:rPr>
          <w:rFonts w:ascii="Arial" w:hAnsi="Arial"/>
          <w:i/>
          <w:iCs/>
          <w:color w:val="000000" w:themeColor="text1"/>
          <w:sz w:val="24"/>
          <w:szCs w:val="24"/>
          <w:lang w:eastAsia="hi-IN"/>
        </w:rPr>
      </w:pPr>
    </w:p>
    <w:p w14:paraId="645E07E5" w14:textId="77777777" w:rsidR="00554B2C" w:rsidRDefault="00554B2C" w:rsidP="007F6DB4">
      <w:pPr>
        <w:jc w:val="both"/>
        <w:rPr>
          <w:rFonts w:ascii="Arial" w:hAnsi="Arial"/>
          <w:i/>
          <w:iCs/>
          <w:color w:val="000000" w:themeColor="text1"/>
          <w:sz w:val="24"/>
          <w:szCs w:val="24"/>
          <w:lang w:eastAsia="hi-IN"/>
        </w:rPr>
      </w:pPr>
    </w:p>
    <w:p w14:paraId="6F6E4D1C" w14:textId="77777777" w:rsidR="00554B2C" w:rsidRDefault="00554B2C" w:rsidP="007F6DB4">
      <w:pPr>
        <w:jc w:val="both"/>
        <w:rPr>
          <w:rFonts w:ascii="Arial" w:hAnsi="Arial"/>
          <w:i/>
          <w:iCs/>
          <w:color w:val="000000" w:themeColor="text1"/>
          <w:sz w:val="24"/>
          <w:szCs w:val="24"/>
          <w:lang w:eastAsia="hi-IN"/>
        </w:rPr>
      </w:pPr>
    </w:p>
    <w:p w14:paraId="58600B7D" w14:textId="77777777" w:rsidR="00554B2C" w:rsidRDefault="00554B2C" w:rsidP="007F6DB4">
      <w:pPr>
        <w:jc w:val="both"/>
        <w:rPr>
          <w:rFonts w:ascii="Arial" w:hAnsi="Arial"/>
          <w:i/>
          <w:iCs/>
          <w:color w:val="000000" w:themeColor="text1"/>
          <w:sz w:val="24"/>
          <w:szCs w:val="24"/>
          <w:lang w:eastAsia="hi-IN"/>
        </w:rPr>
      </w:pPr>
    </w:p>
    <w:p w14:paraId="298806A5" w14:textId="77777777" w:rsidR="00554B2C" w:rsidRDefault="00554B2C" w:rsidP="007F6DB4">
      <w:pPr>
        <w:jc w:val="both"/>
        <w:rPr>
          <w:rFonts w:ascii="Arial" w:hAnsi="Arial"/>
          <w:i/>
          <w:iCs/>
          <w:color w:val="000000" w:themeColor="text1"/>
          <w:sz w:val="24"/>
          <w:szCs w:val="24"/>
          <w:lang w:eastAsia="hi-IN"/>
        </w:rPr>
      </w:pPr>
    </w:p>
    <w:p w14:paraId="093D9C9D" w14:textId="77777777" w:rsidR="00554B2C" w:rsidRDefault="00554B2C" w:rsidP="007F6DB4">
      <w:pPr>
        <w:jc w:val="both"/>
        <w:rPr>
          <w:rFonts w:ascii="Arial" w:hAnsi="Arial"/>
          <w:i/>
          <w:iCs/>
          <w:color w:val="000000" w:themeColor="text1"/>
          <w:sz w:val="24"/>
          <w:szCs w:val="24"/>
          <w:lang w:eastAsia="hi-IN"/>
        </w:rPr>
      </w:pPr>
    </w:p>
    <w:p w14:paraId="7ADB30F7" w14:textId="77777777" w:rsidR="00554B2C" w:rsidRDefault="00554B2C" w:rsidP="007F6DB4">
      <w:pPr>
        <w:jc w:val="both"/>
        <w:rPr>
          <w:rFonts w:ascii="Arial" w:hAnsi="Arial"/>
          <w:i/>
          <w:iCs/>
          <w:color w:val="000000" w:themeColor="text1"/>
          <w:sz w:val="24"/>
          <w:szCs w:val="24"/>
          <w:lang w:eastAsia="hi-IN"/>
        </w:rPr>
      </w:pPr>
    </w:p>
    <w:p w14:paraId="7E318DC7" w14:textId="77777777" w:rsidR="00554B2C" w:rsidRDefault="00554B2C" w:rsidP="007F6DB4">
      <w:pPr>
        <w:jc w:val="both"/>
        <w:rPr>
          <w:rFonts w:ascii="Arial" w:hAnsi="Arial"/>
          <w:i/>
          <w:iCs/>
          <w:color w:val="000000" w:themeColor="text1"/>
          <w:sz w:val="24"/>
          <w:szCs w:val="24"/>
          <w:lang w:eastAsia="hi-IN"/>
        </w:rPr>
      </w:pPr>
    </w:p>
    <w:p w14:paraId="3347E889" w14:textId="77777777" w:rsidR="00554B2C" w:rsidRDefault="00554B2C" w:rsidP="007F6DB4">
      <w:pPr>
        <w:jc w:val="both"/>
        <w:rPr>
          <w:rFonts w:ascii="Arial" w:hAnsi="Arial"/>
          <w:i/>
          <w:iCs/>
          <w:color w:val="000000" w:themeColor="text1"/>
          <w:sz w:val="24"/>
          <w:szCs w:val="24"/>
          <w:lang w:eastAsia="hi-IN"/>
        </w:rPr>
      </w:pPr>
    </w:p>
    <w:p w14:paraId="5ABB4A9D" w14:textId="77777777" w:rsidR="00554B2C" w:rsidRDefault="00554B2C" w:rsidP="007F6DB4">
      <w:pPr>
        <w:jc w:val="both"/>
        <w:rPr>
          <w:rFonts w:ascii="Arial" w:hAnsi="Arial"/>
          <w:i/>
          <w:iCs/>
          <w:color w:val="000000" w:themeColor="text1"/>
          <w:sz w:val="24"/>
          <w:szCs w:val="24"/>
          <w:lang w:eastAsia="hi-IN"/>
        </w:rPr>
      </w:pPr>
    </w:p>
    <w:p w14:paraId="164BBD70" w14:textId="77777777" w:rsidR="00554B2C" w:rsidRDefault="00554B2C" w:rsidP="007F6DB4">
      <w:pPr>
        <w:jc w:val="both"/>
        <w:rPr>
          <w:rFonts w:ascii="Arial" w:hAnsi="Arial"/>
          <w:i/>
          <w:iCs/>
          <w:color w:val="000000" w:themeColor="text1"/>
          <w:sz w:val="24"/>
          <w:szCs w:val="24"/>
          <w:lang w:eastAsia="hi-IN"/>
        </w:rPr>
      </w:pPr>
    </w:p>
    <w:p w14:paraId="1C4CE490" w14:textId="77777777" w:rsidR="00554B2C" w:rsidRDefault="00554B2C" w:rsidP="007F6DB4">
      <w:pPr>
        <w:jc w:val="both"/>
        <w:rPr>
          <w:rFonts w:ascii="Arial" w:hAnsi="Arial"/>
          <w:i/>
          <w:iCs/>
          <w:color w:val="000000" w:themeColor="text1"/>
          <w:sz w:val="24"/>
          <w:szCs w:val="24"/>
          <w:lang w:eastAsia="hi-IN"/>
        </w:rPr>
      </w:pPr>
    </w:p>
    <w:p w14:paraId="28A4C5FC" w14:textId="77777777" w:rsidR="00554B2C" w:rsidRDefault="00554B2C" w:rsidP="007F6DB4">
      <w:pPr>
        <w:jc w:val="both"/>
        <w:rPr>
          <w:rFonts w:ascii="Arial" w:hAnsi="Arial"/>
          <w:i/>
          <w:iCs/>
          <w:color w:val="000000" w:themeColor="text1"/>
          <w:sz w:val="24"/>
          <w:szCs w:val="24"/>
          <w:lang w:eastAsia="hi-IN"/>
        </w:rPr>
      </w:pPr>
    </w:p>
    <w:p w14:paraId="05DC48D6" w14:textId="77777777" w:rsidR="00554B2C" w:rsidRDefault="00554B2C" w:rsidP="007F6DB4">
      <w:pPr>
        <w:jc w:val="both"/>
        <w:rPr>
          <w:rFonts w:ascii="Arial" w:hAnsi="Arial"/>
          <w:i/>
          <w:iCs/>
          <w:color w:val="000000" w:themeColor="text1"/>
          <w:sz w:val="24"/>
          <w:szCs w:val="24"/>
          <w:lang w:eastAsia="hi-IN"/>
        </w:rPr>
      </w:pPr>
    </w:p>
    <w:p w14:paraId="0ED80FA7" w14:textId="561E9812" w:rsidR="00554B2C" w:rsidRPr="001531FF" w:rsidRDefault="00554B2C" w:rsidP="001531FF">
      <w:pPr>
        <w:jc w:val="center"/>
        <w:rPr>
          <w:rFonts w:cs="Arial"/>
          <w:b/>
          <w:bCs/>
          <w:sz w:val="32"/>
          <w:szCs w:val="28"/>
        </w:rPr>
      </w:pPr>
      <w:r w:rsidRPr="00017E22">
        <w:rPr>
          <w:rFonts w:cs="Arial"/>
          <w:b/>
          <w:bCs/>
          <w:sz w:val="32"/>
          <w:szCs w:val="28"/>
        </w:rPr>
        <w:lastRenderedPageBreak/>
        <w:t>SCHEDA INFO</w:t>
      </w:r>
    </w:p>
    <w:tbl>
      <w:tblPr>
        <w:tblpPr w:leftFromText="141" w:rightFromText="141" w:vertAnchor="page" w:horzAnchor="margin" w:tblpXSpec="center" w:tblpY="1996"/>
        <w:tblW w:w="9117" w:type="dxa"/>
        <w:tblLook w:val="01E0" w:firstRow="1" w:lastRow="1" w:firstColumn="1" w:lastColumn="1" w:noHBand="0" w:noVBand="0"/>
      </w:tblPr>
      <w:tblGrid>
        <w:gridCol w:w="108"/>
        <w:gridCol w:w="2127"/>
        <w:gridCol w:w="108"/>
        <w:gridCol w:w="6666"/>
        <w:gridCol w:w="108"/>
      </w:tblGrid>
      <w:tr w:rsidR="00554B2C" w14:paraId="6BD0579E" w14:textId="77777777" w:rsidTr="00554B2C">
        <w:trPr>
          <w:gridBefore w:val="1"/>
          <w:wBefore w:w="108" w:type="dxa"/>
        </w:trPr>
        <w:tc>
          <w:tcPr>
            <w:tcW w:w="2235" w:type="dxa"/>
            <w:gridSpan w:val="2"/>
          </w:tcPr>
          <w:p w14:paraId="0578706A" w14:textId="6EBCC473" w:rsidR="00554B2C" w:rsidRPr="001531FF" w:rsidRDefault="00554B2C" w:rsidP="00554B2C">
            <w:pPr>
              <w:rPr>
                <w:rFonts w:ascii="Arial" w:eastAsia="Times New Roman" w:hAnsi="Arial" w:cs="Arial"/>
                <w:i/>
              </w:rPr>
            </w:pPr>
            <w:r w:rsidRPr="001531FF">
              <w:rPr>
                <w:rFonts w:ascii="Arial" w:eastAsia="Times New Roman" w:hAnsi="Arial" w:cs="Arial"/>
                <w:b/>
              </w:rPr>
              <w:t xml:space="preserve">  </w:t>
            </w:r>
          </w:p>
          <w:p w14:paraId="787D48D4" w14:textId="77777777" w:rsidR="00554B2C" w:rsidRPr="001531FF" w:rsidRDefault="00554B2C" w:rsidP="00554B2C">
            <w:pPr>
              <w:rPr>
                <w:rFonts w:ascii="Arial" w:eastAsia="Times New Roman" w:hAnsi="Arial" w:cs="Arial"/>
                <w:i/>
              </w:rPr>
            </w:pPr>
          </w:p>
          <w:p w14:paraId="795FE14D" w14:textId="77777777" w:rsidR="00554B2C" w:rsidRPr="001531FF" w:rsidRDefault="00554B2C" w:rsidP="00554B2C">
            <w:pPr>
              <w:rPr>
                <w:rFonts w:ascii="Arial" w:eastAsia="Times New Roman" w:hAnsi="Arial" w:cs="Arial"/>
                <w:i/>
              </w:rPr>
            </w:pPr>
            <w:r w:rsidRPr="001531FF">
              <w:rPr>
                <w:rFonts w:ascii="Arial" w:eastAsia="Times New Roman" w:hAnsi="Arial" w:cs="Arial"/>
                <w:i/>
              </w:rPr>
              <w:t>Mostra</w:t>
            </w:r>
          </w:p>
          <w:p w14:paraId="6E534393" w14:textId="77777777" w:rsidR="00554B2C" w:rsidRPr="001531FF" w:rsidRDefault="00554B2C" w:rsidP="00554B2C">
            <w:pPr>
              <w:rPr>
                <w:rFonts w:ascii="Arial" w:eastAsia="Times New Roman" w:hAnsi="Arial" w:cs="Arial"/>
                <w:i/>
              </w:rPr>
            </w:pPr>
          </w:p>
          <w:p w14:paraId="0B54614E" w14:textId="77777777" w:rsidR="00554B2C" w:rsidRPr="001531FF" w:rsidRDefault="00554B2C" w:rsidP="00554B2C">
            <w:pPr>
              <w:rPr>
                <w:rFonts w:ascii="Arial" w:eastAsia="Times New Roman" w:hAnsi="Arial" w:cs="Arial"/>
                <w:i/>
              </w:rPr>
            </w:pPr>
          </w:p>
          <w:p w14:paraId="3F25AD66" w14:textId="77777777" w:rsidR="00554B2C" w:rsidRPr="001531FF" w:rsidRDefault="00554B2C" w:rsidP="00554B2C">
            <w:pPr>
              <w:rPr>
                <w:rFonts w:ascii="Arial" w:eastAsia="Times New Roman" w:hAnsi="Arial" w:cs="Arial"/>
                <w:i/>
              </w:rPr>
            </w:pPr>
            <w:r w:rsidRPr="001531FF">
              <w:rPr>
                <w:rFonts w:ascii="Arial" w:eastAsia="Times New Roman" w:hAnsi="Arial" w:cs="Arial"/>
                <w:i/>
              </w:rPr>
              <w:t>Dove</w:t>
            </w:r>
          </w:p>
          <w:p w14:paraId="237A0782" w14:textId="77777777" w:rsidR="00554B2C" w:rsidRPr="001531FF" w:rsidRDefault="00554B2C" w:rsidP="00554B2C">
            <w:pPr>
              <w:rPr>
                <w:rFonts w:ascii="Arial" w:eastAsia="Times New Roman" w:hAnsi="Arial" w:cs="Arial"/>
                <w:i/>
              </w:rPr>
            </w:pPr>
          </w:p>
          <w:p w14:paraId="1B7EDDD2" w14:textId="77777777" w:rsidR="00554B2C" w:rsidRPr="001531FF" w:rsidRDefault="00554B2C" w:rsidP="00554B2C">
            <w:pPr>
              <w:rPr>
                <w:rFonts w:ascii="Arial" w:eastAsia="Times New Roman" w:hAnsi="Arial" w:cs="Arial"/>
                <w:i/>
              </w:rPr>
            </w:pPr>
          </w:p>
          <w:p w14:paraId="6D1081BA" w14:textId="77777777" w:rsidR="00554B2C" w:rsidRPr="001531FF" w:rsidRDefault="00554B2C" w:rsidP="00554B2C">
            <w:pPr>
              <w:rPr>
                <w:rFonts w:ascii="Arial" w:eastAsia="Times New Roman" w:hAnsi="Arial" w:cs="Arial"/>
                <w:i/>
              </w:rPr>
            </w:pPr>
          </w:p>
          <w:p w14:paraId="2D4D9E81" w14:textId="77777777" w:rsidR="00554B2C" w:rsidRPr="001531FF" w:rsidRDefault="00554B2C" w:rsidP="00554B2C">
            <w:pPr>
              <w:rPr>
                <w:rFonts w:ascii="Arial" w:eastAsia="Times New Roman" w:hAnsi="Arial" w:cs="Arial"/>
                <w:i/>
              </w:rPr>
            </w:pPr>
          </w:p>
          <w:p w14:paraId="15C67DED" w14:textId="77777777" w:rsidR="00554B2C" w:rsidRPr="001531FF" w:rsidRDefault="00554B2C" w:rsidP="00554B2C">
            <w:pPr>
              <w:rPr>
                <w:rFonts w:ascii="Arial" w:eastAsia="Times New Roman" w:hAnsi="Arial" w:cs="Arial"/>
                <w:i/>
              </w:rPr>
            </w:pPr>
            <w:r w:rsidRPr="001531FF">
              <w:rPr>
                <w:rFonts w:ascii="Arial" w:eastAsia="Times New Roman" w:hAnsi="Arial" w:cs="Arial"/>
                <w:i/>
              </w:rPr>
              <w:t>Inaugurazione</w:t>
            </w:r>
          </w:p>
          <w:p w14:paraId="7AD9B660" w14:textId="77777777" w:rsidR="00554B2C" w:rsidRPr="001531FF" w:rsidRDefault="00554B2C" w:rsidP="00554B2C">
            <w:pPr>
              <w:rPr>
                <w:rFonts w:ascii="Arial" w:eastAsia="Times New Roman" w:hAnsi="Arial" w:cs="Arial"/>
                <w:i/>
              </w:rPr>
            </w:pPr>
          </w:p>
        </w:tc>
        <w:tc>
          <w:tcPr>
            <w:tcW w:w="6774" w:type="dxa"/>
            <w:gridSpan w:val="2"/>
          </w:tcPr>
          <w:p w14:paraId="3ECB4159" w14:textId="77777777" w:rsidR="00554B2C" w:rsidRPr="001531FF" w:rsidRDefault="00554B2C" w:rsidP="00554B2C">
            <w:pPr>
              <w:rPr>
                <w:rFonts w:ascii="Arial" w:hAnsi="Arial" w:cs="Arial"/>
                <w:b/>
                <w:i/>
                <w:color w:val="000000"/>
              </w:rPr>
            </w:pPr>
          </w:p>
          <w:p w14:paraId="1696C5FB" w14:textId="77777777" w:rsidR="00554B2C" w:rsidRPr="001531FF" w:rsidRDefault="00554B2C" w:rsidP="00554B2C">
            <w:pPr>
              <w:rPr>
                <w:rFonts w:ascii="Arial" w:hAnsi="Arial" w:cs="Arial"/>
                <w:b/>
                <w:i/>
                <w:color w:val="000000"/>
              </w:rPr>
            </w:pPr>
          </w:p>
          <w:p w14:paraId="3135EF13" w14:textId="77777777" w:rsidR="00554B2C" w:rsidRPr="001531FF" w:rsidRDefault="00554B2C" w:rsidP="00554B2C">
            <w:pPr>
              <w:rPr>
                <w:rFonts w:ascii="Arial" w:hAnsi="Arial" w:cs="Arial"/>
                <w:b/>
                <w:i/>
                <w:color w:val="000000"/>
              </w:rPr>
            </w:pPr>
            <w:r w:rsidRPr="001531FF">
              <w:rPr>
                <w:rFonts w:ascii="Arial" w:hAnsi="Arial" w:cs="Arial"/>
                <w:b/>
                <w:i/>
                <w:color w:val="000000"/>
              </w:rPr>
              <w:t>TELLURICA. PINO GENOVESE / ALBERTO TIMOSSI</w:t>
            </w:r>
          </w:p>
          <w:p w14:paraId="7D216AEA" w14:textId="77777777" w:rsidR="00554B2C" w:rsidRPr="001531FF" w:rsidRDefault="00554B2C" w:rsidP="00554B2C">
            <w:pPr>
              <w:rPr>
                <w:rFonts w:ascii="Arial" w:hAnsi="Arial" w:cs="Arial"/>
                <w:b/>
                <w:i/>
                <w:color w:val="000000"/>
              </w:rPr>
            </w:pPr>
          </w:p>
          <w:p w14:paraId="060F89FF" w14:textId="77777777" w:rsidR="00554B2C" w:rsidRPr="001531FF" w:rsidRDefault="00554B2C" w:rsidP="00554B2C">
            <w:pPr>
              <w:rPr>
                <w:rFonts w:ascii="Arial" w:hAnsi="Arial" w:cs="Arial"/>
                <w:b/>
                <w:i/>
                <w:color w:val="000000"/>
              </w:rPr>
            </w:pPr>
          </w:p>
          <w:p w14:paraId="1D2DC033" w14:textId="77777777" w:rsidR="00554B2C" w:rsidRPr="001531FF" w:rsidRDefault="00554B2C" w:rsidP="00554B2C">
            <w:pPr>
              <w:rPr>
                <w:rFonts w:ascii="Arial" w:eastAsia="Times New Roman" w:hAnsi="Arial" w:cs="Arial"/>
                <w:color w:val="000000"/>
              </w:rPr>
            </w:pPr>
            <w:r w:rsidRPr="001531FF">
              <w:rPr>
                <w:rFonts w:ascii="Arial" w:eastAsia="Times New Roman" w:hAnsi="Arial" w:cs="Arial"/>
                <w:color w:val="000000"/>
              </w:rPr>
              <w:t>Galleria d’Arte Moderna – Chiostro giardino, Chiostro delle sculture e ballatoio</w:t>
            </w:r>
          </w:p>
          <w:p w14:paraId="6754C2B6" w14:textId="185622CE" w:rsidR="00554B2C" w:rsidRPr="001531FF" w:rsidRDefault="001531FF" w:rsidP="00554B2C">
            <w:pPr>
              <w:rPr>
                <w:rFonts w:ascii="Arial" w:eastAsia="Times New Roman" w:hAnsi="Arial" w:cs="Arial"/>
              </w:rPr>
            </w:pPr>
            <w:r w:rsidRPr="001531FF">
              <w:rPr>
                <w:rFonts w:ascii="Arial" w:eastAsia="Times New Roman" w:hAnsi="Arial" w:cs="Arial"/>
                <w:color w:val="000000"/>
              </w:rPr>
              <w:t>Via Francesco Crispi 24 - 00187 Roma</w:t>
            </w:r>
          </w:p>
          <w:p w14:paraId="39BEBD79" w14:textId="77777777" w:rsidR="00554B2C" w:rsidRPr="001531FF" w:rsidRDefault="00554B2C" w:rsidP="00554B2C">
            <w:pPr>
              <w:rPr>
                <w:rFonts w:ascii="Arial" w:eastAsia="Times New Roman" w:hAnsi="Arial" w:cs="Arial"/>
              </w:rPr>
            </w:pPr>
          </w:p>
          <w:p w14:paraId="7CABC3FF" w14:textId="77777777" w:rsidR="001531FF" w:rsidRDefault="001531FF" w:rsidP="00554B2C">
            <w:pPr>
              <w:rPr>
                <w:rFonts w:ascii="Arial" w:eastAsia="Times New Roman" w:hAnsi="Arial" w:cs="Arial"/>
              </w:rPr>
            </w:pPr>
          </w:p>
          <w:p w14:paraId="6577A060" w14:textId="5AC96EC8" w:rsidR="00554B2C" w:rsidRPr="001531FF" w:rsidRDefault="00554B2C" w:rsidP="00554B2C">
            <w:pPr>
              <w:rPr>
                <w:rFonts w:ascii="Arial" w:eastAsia="Times New Roman" w:hAnsi="Arial" w:cs="Arial"/>
              </w:rPr>
            </w:pPr>
            <w:r w:rsidRPr="001531FF">
              <w:rPr>
                <w:rFonts w:ascii="Arial" w:eastAsia="Times New Roman" w:hAnsi="Arial" w:cs="Arial"/>
              </w:rPr>
              <w:t>13 luglio 2023 ore 18:30</w:t>
            </w:r>
          </w:p>
          <w:p w14:paraId="39505F6A" w14:textId="77777777" w:rsidR="00554B2C" w:rsidRPr="001531FF" w:rsidRDefault="00554B2C" w:rsidP="00554B2C">
            <w:pPr>
              <w:rPr>
                <w:rFonts w:ascii="Arial" w:eastAsia="Times New Roman" w:hAnsi="Arial" w:cs="Arial"/>
              </w:rPr>
            </w:pPr>
          </w:p>
          <w:p w14:paraId="5B69257F" w14:textId="77777777" w:rsidR="00554B2C" w:rsidRPr="001531FF" w:rsidRDefault="00554B2C" w:rsidP="00554B2C">
            <w:pPr>
              <w:rPr>
                <w:rFonts w:ascii="Arial" w:eastAsia="Times New Roman" w:hAnsi="Arial" w:cs="Arial"/>
              </w:rPr>
            </w:pPr>
          </w:p>
        </w:tc>
      </w:tr>
      <w:tr w:rsidR="00554B2C" w14:paraId="12D892A7" w14:textId="77777777" w:rsidTr="00554B2C">
        <w:trPr>
          <w:gridBefore w:val="1"/>
          <w:wBefore w:w="108" w:type="dxa"/>
          <w:trHeight w:val="476"/>
        </w:trPr>
        <w:tc>
          <w:tcPr>
            <w:tcW w:w="2235" w:type="dxa"/>
            <w:gridSpan w:val="2"/>
          </w:tcPr>
          <w:p w14:paraId="32BE4A7A" w14:textId="77777777" w:rsidR="00554B2C" w:rsidRPr="001531FF" w:rsidRDefault="00554B2C" w:rsidP="00554B2C">
            <w:pPr>
              <w:rPr>
                <w:rFonts w:ascii="Arial" w:eastAsia="Times New Roman" w:hAnsi="Arial" w:cs="Arial"/>
                <w:i/>
              </w:rPr>
            </w:pPr>
            <w:r w:rsidRPr="001531FF">
              <w:rPr>
                <w:rFonts w:ascii="Arial" w:eastAsia="Times New Roman" w:hAnsi="Arial" w:cs="Arial"/>
                <w:i/>
              </w:rPr>
              <w:t>Quando</w:t>
            </w:r>
          </w:p>
        </w:tc>
        <w:tc>
          <w:tcPr>
            <w:tcW w:w="6774" w:type="dxa"/>
            <w:gridSpan w:val="2"/>
          </w:tcPr>
          <w:p w14:paraId="493BEA62" w14:textId="77777777" w:rsidR="00554B2C" w:rsidRPr="001531FF" w:rsidRDefault="00554B2C" w:rsidP="00554B2C">
            <w:pPr>
              <w:rPr>
                <w:rFonts w:ascii="Arial" w:hAnsi="Arial" w:cs="Arial"/>
                <w:bCs/>
              </w:rPr>
            </w:pPr>
            <w:r w:rsidRPr="001531FF">
              <w:rPr>
                <w:rFonts w:ascii="Arial" w:hAnsi="Arial" w:cs="Arial"/>
                <w:bCs/>
              </w:rPr>
              <w:t>14 - 15 ottobre 2023</w:t>
            </w:r>
          </w:p>
          <w:p w14:paraId="1A9B970F" w14:textId="77777777" w:rsidR="00554B2C" w:rsidRPr="001531FF" w:rsidRDefault="00554B2C" w:rsidP="00554B2C">
            <w:pPr>
              <w:rPr>
                <w:rFonts w:ascii="Arial" w:hAnsi="Arial" w:cs="Arial"/>
                <w:bCs/>
              </w:rPr>
            </w:pPr>
          </w:p>
          <w:p w14:paraId="5DFECBAD" w14:textId="77777777" w:rsidR="00554B2C" w:rsidRPr="001531FF" w:rsidRDefault="00554B2C" w:rsidP="00554B2C">
            <w:pPr>
              <w:rPr>
                <w:rFonts w:ascii="Arial" w:hAnsi="Arial" w:cs="Arial"/>
                <w:bCs/>
              </w:rPr>
            </w:pPr>
          </w:p>
        </w:tc>
      </w:tr>
      <w:tr w:rsidR="00554B2C" w14:paraId="469ECAB8" w14:textId="77777777" w:rsidTr="00554B2C">
        <w:trPr>
          <w:gridBefore w:val="1"/>
          <w:wBefore w:w="108" w:type="dxa"/>
          <w:trHeight w:val="2735"/>
        </w:trPr>
        <w:tc>
          <w:tcPr>
            <w:tcW w:w="2235" w:type="dxa"/>
            <w:gridSpan w:val="2"/>
          </w:tcPr>
          <w:p w14:paraId="197ECC3D" w14:textId="77777777" w:rsidR="00554B2C" w:rsidRPr="001531FF" w:rsidRDefault="00554B2C" w:rsidP="00554B2C">
            <w:pPr>
              <w:rPr>
                <w:rFonts w:ascii="Arial" w:eastAsia="Times New Roman" w:hAnsi="Arial" w:cs="Arial"/>
                <w:i/>
              </w:rPr>
            </w:pPr>
            <w:r w:rsidRPr="001531FF">
              <w:rPr>
                <w:rFonts w:ascii="Arial" w:eastAsia="Times New Roman" w:hAnsi="Arial" w:cs="Arial"/>
                <w:i/>
              </w:rPr>
              <w:t xml:space="preserve">Orari                                           </w:t>
            </w:r>
          </w:p>
          <w:p w14:paraId="306E0326" w14:textId="77777777" w:rsidR="00554B2C" w:rsidRPr="001531FF" w:rsidRDefault="00554B2C" w:rsidP="00554B2C">
            <w:pPr>
              <w:rPr>
                <w:rFonts w:ascii="Arial" w:eastAsia="Times New Roman" w:hAnsi="Arial" w:cs="Arial"/>
                <w:i/>
              </w:rPr>
            </w:pPr>
          </w:p>
          <w:p w14:paraId="077B8B1F" w14:textId="77777777" w:rsidR="00554B2C" w:rsidRPr="001531FF" w:rsidRDefault="00554B2C" w:rsidP="00554B2C">
            <w:pPr>
              <w:rPr>
                <w:rFonts w:ascii="Arial" w:eastAsia="Times New Roman" w:hAnsi="Arial" w:cs="Arial"/>
                <w:i/>
              </w:rPr>
            </w:pPr>
          </w:p>
          <w:p w14:paraId="2994CE39" w14:textId="77777777" w:rsidR="00554B2C" w:rsidRPr="001531FF" w:rsidRDefault="00554B2C" w:rsidP="00554B2C">
            <w:pPr>
              <w:rPr>
                <w:rFonts w:ascii="Arial" w:eastAsia="Times New Roman" w:hAnsi="Arial" w:cs="Arial"/>
                <w:i/>
              </w:rPr>
            </w:pPr>
          </w:p>
          <w:p w14:paraId="4CB82FC2" w14:textId="77777777" w:rsidR="00554B2C" w:rsidRPr="001531FF" w:rsidRDefault="00554B2C" w:rsidP="00554B2C">
            <w:pPr>
              <w:rPr>
                <w:rFonts w:ascii="Arial" w:eastAsia="Times New Roman" w:hAnsi="Arial" w:cs="Arial"/>
                <w:i/>
              </w:rPr>
            </w:pPr>
          </w:p>
          <w:p w14:paraId="510CF127" w14:textId="77777777" w:rsidR="00554B2C" w:rsidRPr="001531FF" w:rsidRDefault="00554B2C" w:rsidP="00554B2C">
            <w:pPr>
              <w:rPr>
                <w:rFonts w:ascii="Arial" w:eastAsia="Times New Roman" w:hAnsi="Arial" w:cs="Arial"/>
                <w:i/>
              </w:rPr>
            </w:pPr>
            <w:r w:rsidRPr="001531FF">
              <w:rPr>
                <w:rFonts w:ascii="Arial" w:eastAsia="Times New Roman" w:hAnsi="Arial" w:cs="Arial"/>
                <w:i/>
              </w:rPr>
              <w:t xml:space="preserve">Biglietteria                                </w:t>
            </w:r>
          </w:p>
          <w:p w14:paraId="788C5089" w14:textId="77777777" w:rsidR="00554B2C" w:rsidRPr="001531FF" w:rsidRDefault="00554B2C" w:rsidP="00554B2C">
            <w:pPr>
              <w:rPr>
                <w:rFonts w:ascii="Arial" w:eastAsia="Times New Roman" w:hAnsi="Arial" w:cs="Arial"/>
                <w:i/>
              </w:rPr>
            </w:pPr>
          </w:p>
          <w:p w14:paraId="39FAA323" w14:textId="77777777" w:rsidR="00554B2C" w:rsidRPr="001531FF" w:rsidRDefault="00554B2C" w:rsidP="00554B2C">
            <w:pPr>
              <w:rPr>
                <w:rFonts w:ascii="Arial" w:eastAsia="Times New Roman" w:hAnsi="Arial" w:cs="Arial"/>
                <w:i/>
              </w:rPr>
            </w:pPr>
          </w:p>
          <w:p w14:paraId="5F5149DC" w14:textId="77777777" w:rsidR="00554B2C" w:rsidRPr="001531FF" w:rsidRDefault="00554B2C" w:rsidP="00554B2C">
            <w:pPr>
              <w:rPr>
                <w:rFonts w:ascii="Arial" w:eastAsia="Times New Roman" w:hAnsi="Arial" w:cs="Arial"/>
                <w:i/>
              </w:rPr>
            </w:pPr>
          </w:p>
          <w:p w14:paraId="4C8B5616" w14:textId="77777777" w:rsidR="00554B2C" w:rsidRPr="001531FF" w:rsidRDefault="00554B2C" w:rsidP="00554B2C">
            <w:pPr>
              <w:rPr>
                <w:rFonts w:ascii="Arial" w:eastAsia="Times New Roman" w:hAnsi="Arial" w:cs="Arial"/>
                <w:i/>
              </w:rPr>
            </w:pPr>
          </w:p>
          <w:p w14:paraId="187269AE" w14:textId="77777777" w:rsidR="00554B2C" w:rsidRPr="001531FF" w:rsidRDefault="00554B2C" w:rsidP="00554B2C">
            <w:pPr>
              <w:rPr>
                <w:rFonts w:ascii="Arial" w:eastAsia="Times New Roman" w:hAnsi="Arial" w:cs="Arial"/>
                <w:i/>
              </w:rPr>
            </w:pPr>
          </w:p>
          <w:p w14:paraId="784CE9F6" w14:textId="77777777" w:rsidR="00554B2C" w:rsidRPr="001531FF" w:rsidRDefault="00554B2C" w:rsidP="00554B2C">
            <w:pPr>
              <w:rPr>
                <w:rFonts w:ascii="Arial" w:eastAsia="Times New Roman" w:hAnsi="Arial" w:cs="Arial"/>
                <w:i/>
              </w:rPr>
            </w:pPr>
          </w:p>
          <w:p w14:paraId="39B87396" w14:textId="77777777" w:rsidR="00554B2C" w:rsidRPr="001531FF" w:rsidRDefault="00554B2C" w:rsidP="00554B2C">
            <w:pPr>
              <w:rPr>
                <w:rFonts w:ascii="Arial" w:eastAsia="Times New Roman" w:hAnsi="Arial" w:cs="Arial"/>
                <w:i/>
              </w:rPr>
            </w:pPr>
          </w:p>
          <w:p w14:paraId="743706A6" w14:textId="77777777" w:rsidR="00554B2C" w:rsidRPr="001531FF" w:rsidRDefault="00554B2C" w:rsidP="00554B2C">
            <w:pPr>
              <w:rPr>
                <w:rFonts w:ascii="Arial" w:eastAsia="Times New Roman" w:hAnsi="Arial" w:cs="Arial"/>
                <w:i/>
              </w:rPr>
            </w:pPr>
          </w:p>
          <w:p w14:paraId="7E07013E" w14:textId="77777777" w:rsidR="00554B2C" w:rsidRPr="001531FF" w:rsidRDefault="00554B2C" w:rsidP="00554B2C">
            <w:pPr>
              <w:rPr>
                <w:rFonts w:ascii="Arial" w:eastAsia="Times New Roman" w:hAnsi="Arial" w:cs="Arial"/>
                <w:i/>
              </w:rPr>
            </w:pPr>
          </w:p>
          <w:p w14:paraId="6DC799F0" w14:textId="77777777" w:rsidR="00554B2C" w:rsidRPr="001531FF" w:rsidRDefault="00554B2C" w:rsidP="00554B2C">
            <w:pPr>
              <w:rPr>
                <w:rFonts w:ascii="Arial" w:eastAsia="Times New Roman" w:hAnsi="Arial" w:cs="Arial"/>
                <w:i/>
              </w:rPr>
            </w:pPr>
          </w:p>
          <w:p w14:paraId="1D69741E" w14:textId="77777777" w:rsidR="00554B2C" w:rsidRPr="001531FF" w:rsidRDefault="00554B2C" w:rsidP="00554B2C">
            <w:pPr>
              <w:rPr>
                <w:rFonts w:ascii="Arial" w:eastAsia="Times New Roman" w:hAnsi="Arial" w:cs="Arial"/>
                <w:i/>
              </w:rPr>
            </w:pPr>
          </w:p>
          <w:p w14:paraId="719853F9" w14:textId="77777777" w:rsidR="00554B2C" w:rsidRPr="001531FF" w:rsidRDefault="00554B2C" w:rsidP="00554B2C">
            <w:pPr>
              <w:rPr>
                <w:rFonts w:ascii="Arial" w:eastAsia="Times New Roman" w:hAnsi="Arial" w:cs="Arial"/>
                <w:i/>
              </w:rPr>
            </w:pPr>
          </w:p>
          <w:p w14:paraId="7BDA76AF" w14:textId="77777777" w:rsidR="00554B2C" w:rsidRPr="001531FF" w:rsidRDefault="00554B2C" w:rsidP="00554B2C">
            <w:pPr>
              <w:rPr>
                <w:rFonts w:ascii="Arial" w:eastAsia="Times New Roman" w:hAnsi="Arial" w:cs="Arial"/>
                <w:i/>
              </w:rPr>
            </w:pPr>
          </w:p>
          <w:p w14:paraId="070801E7" w14:textId="77777777" w:rsidR="00554B2C" w:rsidRPr="001531FF" w:rsidRDefault="00554B2C" w:rsidP="00554B2C">
            <w:pPr>
              <w:rPr>
                <w:rFonts w:ascii="Arial" w:eastAsia="Times New Roman" w:hAnsi="Arial" w:cs="Arial"/>
                <w:i/>
              </w:rPr>
            </w:pPr>
          </w:p>
          <w:p w14:paraId="2CE83AEB" w14:textId="77777777" w:rsidR="00554B2C" w:rsidRPr="001531FF" w:rsidRDefault="00554B2C" w:rsidP="00554B2C">
            <w:pPr>
              <w:rPr>
                <w:rFonts w:ascii="Arial" w:eastAsia="Times New Roman" w:hAnsi="Arial" w:cs="Arial"/>
                <w:i/>
              </w:rPr>
            </w:pPr>
          </w:p>
        </w:tc>
        <w:tc>
          <w:tcPr>
            <w:tcW w:w="6774" w:type="dxa"/>
            <w:gridSpan w:val="2"/>
          </w:tcPr>
          <w:p w14:paraId="6429192B" w14:textId="77777777" w:rsidR="00554B2C" w:rsidRPr="001531FF" w:rsidRDefault="00554B2C" w:rsidP="00554B2C">
            <w:pPr>
              <w:rPr>
                <w:rFonts w:ascii="Arial" w:hAnsi="Arial" w:cs="Arial"/>
                <w:bCs/>
              </w:rPr>
            </w:pPr>
            <w:r w:rsidRPr="001531FF">
              <w:rPr>
                <w:rFonts w:ascii="Arial" w:hAnsi="Arial" w:cs="Arial"/>
                <w:bCs/>
              </w:rPr>
              <w:t xml:space="preserve">Dal martedì alla domenica ore 10.00 - 18.30. </w:t>
            </w:r>
          </w:p>
          <w:p w14:paraId="17B7719F" w14:textId="77777777" w:rsidR="00554B2C" w:rsidRPr="001531FF" w:rsidRDefault="00554B2C" w:rsidP="00554B2C">
            <w:pPr>
              <w:rPr>
                <w:rFonts w:ascii="Arial" w:hAnsi="Arial" w:cs="Arial"/>
                <w:bCs/>
              </w:rPr>
            </w:pPr>
            <w:r w:rsidRPr="001531FF">
              <w:rPr>
                <w:rFonts w:ascii="Arial" w:hAnsi="Arial" w:cs="Arial"/>
                <w:bCs/>
              </w:rPr>
              <w:t>24 e 31 dicembre ore 10.00-14.00</w:t>
            </w:r>
          </w:p>
          <w:p w14:paraId="738EA2EC" w14:textId="77777777" w:rsidR="00554B2C" w:rsidRPr="001531FF" w:rsidRDefault="00554B2C" w:rsidP="00554B2C">
            <w:pPr>
              <w:rPr>
                <w:rFonts w:ascii="Arial" w:hAnsi="Arial" w:cs="Arial"/>
                <w:bCs/>
              </w:rPr>
            </w:pPr>
            <w:r w:rsidRPr="001531FF">
              <w:rPr>
                <w:rFonts w:ascii="Arial" w:hAnsi="Arial" w:cs="Arial"/>
                <w:bCs/>
              </w:rPr>
              <w:t>Ultimo ingresso un'ora prima della chiusura.</w:t>
            </w:r>
          </w:p>
          <w:p w14:paraId="420D207C" w14:textId="77777777" w:rsidR="00554B2C" w:rsidRPr="001531FF" w:rsidRDefault="00554B2C" w:rsidP="00554B2C">
            <w:pPr>
              <w:rPr>
                <w:rFonts w:ascii="Arial" w:hAnsi="Arial" w:cs="Arial"/>
                <w:bCs/>
              </w:rPr>
            </w:pPr>
          </w:p>
          <w:p w14:paraId="0CA40C7E" w14:textId="77777777" w:rsidR="00554B2C" w:rsidRPr="001531FF" w:rsidRDefault="00554B2C" w:rsidP="00554B2C">
            <w:pPr>
              <w:jc w:val="both"/>
              <w:rPr>
                <w:rFonts w:ascii="Arial" w:hAnsi="Arial" w:cs="Arial"/>
                <w:bCs/>
              </w:rPr>
            </w:pPr>
          </w:p>
          <w:p w14:paraId="0C7FF047" w14:textId="77777777" w:rsidR="00554B2C" w:rsidRPr="001531FF" w:rsidRDefault="00554B2C" w:rsidP="00554B2C">
            <w:pPr>
              <w:jc w:val="both"/>
              <w:rPr>
                <w:rFonts w:ascii="Arial" w:hAnsi="Arial" w:cs="Arial"/>
                <w:bCs/>
              </w:rPr>
            </w:pPr>
            <w:r w:rsidRPr="001531FF">
              <w:rPr>
                <w:rFonts w:ascii="Arial" w:hAnsi="Arial" w:cs="Arial"/>
                <w:bCs/>
              </w:rPr>
              <w:t>In considerazione dell’offerta aggiuntiva rappresentata dalla Mostra dal 23 giugno 2023 al 14 gennaio 2024 la bigliettazione della Galleria d’Arte Moderna sarà articolata secondo le seguenti tariffe:</w:t>
            </w:r>
          </w:p>
          <w:p w14:paraId="2331979B" w14:textId="77777777" w:rsidR="00554B2C" w:rsidRPr="001531FF" w:rsidRDefault="00554B2C" w:rsidP="00554B2C">
            <w:pPr>
              <w:jc w:val="both"/>
              <w:rPr>
                <w:rFonts w:ascii="Arial" w:hAnsi="Arial" w:cs="Arial"/>
                <w:bCs/>
              </w:rPr>
            </w:pPr>
          </w:p>
          <w:p w14:paraId="4091D78C" w14:textId="77777777" w:rsidR="00554B2C" w:rsidRPr="001531FF" w:rsidRDefault="00554B2C" w:rsidP="00554B2C">
            <w:pPr>
              <w:widowControl/>
              <w:numPr>
                <w:ilvl w:val="0"/>
                <w:numId w:val="1"/>
              </w:numPr>
              <w:tabs>
                <w:tab w:val="clear" w:pos="720"/>
              </w:tabs>
              <w:jc w:val="both"/>
              <w:rPr>
                <w:rFonts w:ascii="Arial" w:hAnsi="Arial" w:cs="Arial"/>
                <w:bCs/>
              </w:rPr>
            </w:pPr>
            <w:r w:rsidRPr="001531FF">
              <w:rPr>
                <w:rFonts w:ascii="Arial" w:hAnsi="Arial" w:cs="Arial"/>
                <w:bCs/>
              </w:rPr>
              <w:t xml:space="preserve">biglietto unico comprensivo di ingresso alla Galleria d’Arte Moderna e alla Mostra per l’importo di € 10,00 intero e di € 9,00 ridotto, per i non residenti; </w:t>
            </w:r>
          </w:p>
          <w:p w14:paraId="3606DF37" w14:textId="77777777" w:rsidR="00554B2C" w:rsidRPr="001531FF" w:rsidRDefault="00554B2C" w:rsidP="00554B2C">
            <w:pPr>
              <w:widowControl/>
              <w:numPr>
                <w:ilvl w:val="0"/>
                <w:numId w:val="1"/>
              </w:numPr>
              <w:tabs>
                <w:tab w:val="clear" w:pos="720"/>
              </w:tabs>
              <w:jc w:val="both"/>
              <w:rPr>
                <w:rFonts w:ascii="Arial" w:hAnsi="Arial" w:cs="Arial"/>
                <w:bCs/>
              </w:rPr>
            </w:pPr>
            <w:r w:rsidRPr="001531FF">
              <w:rPr>
                <w:rFonts w:ascii="Arial" w:hAnsi="Arial" w:cs="Arial"/>
                <w:bCs/>
              </w:rPr>
              <w:t xml:space="preserve">biglietto unico comprensivo di ingresso alla Galleria d’Arte Moderna e alla Mostra per l’importo di € 9,00 intero e di € 8,00 ridotto, per i residenti; </w:t>
            </w:r>
          </w:p>
          <w:p w14:paraId="40AE1427" w14:textId="77777777" w:rsidR="00554B2C" w:rsidRPr="001531FF" w:rsidRDefault="00554B2C" w:rsidP="00554B2C">
            <w:pPr>
              <w:ind w:left="720"/>
              <w:jc w:val="both"/>
              <w:rPr>
                <w:rFonts w:ascii="Arial" w:hAnsi="Arial" w:cs="Arial"/>
                <w:bCs/>
              </w:rPr>
            </w:pPr>
          </w:p>
          <w:p w14:paraId="6E87D57C" w14:textId="77777777" w:rsidR="00554B2C" w:rsidRPr="001531FF" w:rsidRDefault="00554B2C" w:rsidP="00554B2C">
            <w:pPr>
              <w:jc w:val="both"/>
              <w:rPr>
                <w:rFonts w:ascii="Arial" w:hAnsi="Arial" w:cs="Arial"/>
                <w:bCs/>
              </w:rPr>
            </w:pPr>
          </w:p>
          <w:p w14:paraId="6C15EFA7" w14:textId="77777777" w:rsidR="00554B2C" w:rsidRPr="001531FF" w:rsidRDefault="00554B2C" w:rsidP="00554B2C">
            <w:pPr>
              <w:pStyle w:val="Testonormale2"/>
              <w:jc w:val="both"/>
              <w:rPr>
                <w:rFonts w:ascii="Arial" w:eastAsia="Times" w:hAnsi="Arial" w:cs="Arial"/>
                <w:bCs/>
                <w:sz w:val="22"/>
                <w:szCs w:val="22"/>
                <w:lang w:eastAsia="it-IT"/>
              </w:rPr>
            </w:pPr>
            <w:r w:rsidRPr="001531FF">
              <w:rPr>
                <w:rFonts w:ascii="Arial" w:eastAsia="Times" w:hAnsi="Arial" w:cs="Arial"/>
                <w:bCs/>
                <w:sz w:val="22"/>
                <w:szCs w:val="22"/>
                <w:lang w:eastAsia="it-IT"/>
              </w:rPr>
              <w:t>Ingresso gratuito al museo per i possessori della “MIC Card”.</w:t>
            </w:r>
          </w:p>
          <w:p w14:paraId="2097D261" w14:textId="77777777" w:rsidR="00554B2C" w:rsidRPr="001531FF" w:rsidRDefault="00554B2C" w:rsidP="00554B2C">
            <w:pPr>
              <w:jc w:val="both"/>
              <w:rPr>
                <w:rFonts w:ascii="Arial" w:hAnsi="Arial" w:cs="Arial"/>
                <w:bCs/>
              </w:rPr>
            </w:pPr>
            <w:r w:rsidRPr="001531FF">
              <w:rPr>
                <w:rFonts w:ascii="Arial" w:hAnsi="Arial" w:cs="Arial"/>
                <w:bCs/>
              </w:rPr>
              <w:t>Ingresso gratuito per le categorie previste dalla tariffazione vigente.</w:t>
            </w:r>
          </w:p>
          <w:p w14:paraId="7B6E9EB0" w14:textId="77777777" w:rsidR="00554B2C" w:rsidRPr="001531FF" w:rsidRDefault="00554B2C" w:rsidP="00554B2C">
            <w:pPr>
              <w:pStyle w:val="Pidipagina"/>
              <w:tabs>
                <w:tab w:val="clear" w:pos="4819"/>
                <w:tab w:val="clear" w:pos="9638"/>
              </w:tabs>
              <w:suppressAutoHyphens/>
              <w:jc w:val="both"/>
              <w:rPr>
                <w:rFonts w:ascii="Arial" w:hAnsi="Arial" w:cs="Arial"/>
                <w:bCs/>
                <w:szCs w:val="22"/>
              </w:rPr>
            </w:pPr>
          </w:p>
          <w:p w14:paraId="5DCAC2C4" w14:textId="77777777" w:rsidR="00554B2C" w:rsidRPr="001531FF" w:rsidRDefault="00554B2C" w:rsidP="00554B2C">
            <w:pPr>
              <w:pStyle w:val="Pidipagina"/>
              <w:tabs>
                <w:tab w:val="clear" w:pos="4819"/>
                <w:tab w:val="clear" w:pos="9638"/>
              </w:tabs>
              <w:suppressAutoHyphens/>
              <w:jc w:val="both"/>
              <w:rPr>
                <w:rFonts w:ascii="Arial" w:hAnsi="Arial" w:cs="Arial"/>
                <w:bCs/>
                <w:szCs w:val="22"/>
              </w:rPr>
            </w:pPr>
          </w:p>
        </w:tc>
      </w:tr>
      <w:tr w:rsidR="00554B2C" w:rsidRPr="00A12F73" w14:paraId="7403D70F" w14:textId="77777777" w:rsidTr="00554B2C">
        <w:trPr>
          <w:gridAfter w:val="1"/>
          <w:wAfter w:w="108" w:type="dxa"/>
          <w:trHeight w:val="3411"/>
        </w:trPr>
        <w:tc>
          <w:tcPr>
            <w:tcW w:w="2235" w:type="dxa"/>
            <w:gridSpan w:val="2"/>
          </w:tcPr>
          <w:p w14:paraId="54D3D5CD" w14:textId="77777777" w:rsidR="00554B2C" w:rsidRPr="001531FF" w:rsidRDefault="00554B2C" w:rsidP="00554B2C">
            <w:pPr>
              <w:rPr>
                <w:rFonts w:ascii="Arial" w:eastAsia="Times New Roman" w:hAnsi="Arial" w:cs="Arial"/>
                <w:i/>
              </w:rPr>
            </w:pPr>
            <w:r w:rsidRPr="001531FF">
              <w:rPr>
                <w:rFonts w:ascii="Arial" w:eastAsia="Times New Roman" w:hAnsi="Arial" w:cs="Arial"/>
                <w:i/>
              </w:rPr>
              <w:t>Promotori</w:t>
            </w:r>
          </w:p>
          <w:p w14:paraId="5DBDF4F5" w14:textId="77777777" w:rsidR="00554B2C" w:rsidRPr="001531FF" w:rsidRDefault="00554B2C" w:rsidP="00554B2C">
            <w:pPr>
              <w:rPr>
                <w:rFonts w:ascii="Arial" w:eastAsia="Times New Roman" w:hAnsi="Arial" w:cs="Arial"/>
                <w:i/>
              </w:rPr>
            </w:pPr>
          </w:p>
          <w:p w14:paraId="5B6B52E3" w14:textId="77777777" w:rsidR="00554B2C" w:rsidRPr="001531FF" w:rsidRDefault="00554B2C" w:rsidP="00554B2C">
            <w:pPr>
              <w:rPr>
                <w:rFonts w:ascii="Arial" w:eastAsia="Times New Roman" w:hAnsi="Arial" w:cs="Arial"/>
                <w:i/>
              </w:rPr>
            </w:pPr>
          </w:p>
          <w:p w14:paraId="3F57C048" w14:textId="77777777" w:rsidR="00554B2C" w:rsidRPr="001531FF" w:rsidRDefault="00554B2C" w:rsidP="00554B2C">
            <w:pPr>
              <w:rPr>
                <w:rFonts w:ascii="Arial" w:eastAsia="Times New Roman" w:hAnsi="Arial" w:cs="Arial"/>
                <w:i/>
              </w:rPr>
            </w:pPr>
          </w:p>
          <w:p w14:paraId="247860A0" w14:textId="77777777" w:rsidR="00554B2C" w:rsidRPr="001531FF" w:rsidRDefault="00554B2C" w:rsidP="00554B2C">
            <w:pPr>
              <w:rPr>
                <w:rFonts w:ascii="Arial" w:eastAsia="Times New Roman" w:hAnsi="Arial" w:cs="Arial"/>
                <w:i/>
              </w:rPr>
            </w:pPr>
            <w:r w:rsidRPr="001531FF">
              <w:rPr>
                <w:rFonts w:ascii="Arial" w:eastAsia="Times New Roman" w:hAnsi="Arial" w:cs="Arial"/>
                <w:i/>
              </w:rPr>
              <w:t>Mostra a cura di</w:t>
            </w:r>
          </w:p>
          <w:p w14:paraId="391FA521" w14:textId="77777777" w:rsidR="00554B2C" w:rsidRPr="001531FF" w:rsidRDefault="00554B2C" w:rsidP="00554B2C">
            <w:pPr>
              <w:rPr>
                <w:rFonts w:ascii="Arial" w:eastAsia="Times New Roman" w:hAnsi="Arial" w:cs="Arial"/>
                <w:i/>
              </w:rPr>
            </w:pPr>
          </w:p>
          <w:p w14:paraId="0E0EB603" w14:textId="77777777" w:rsidR="00554B2C" w:rsidRPr="001531FF" w:rsidRDefault="00554B2C" w:rsidP="00554B2C">
            <w:pPr>
              <w:rPr>
                <w:rFonts w:ascii="Arial" w:eastAsia="Times New Roman" w:hAnsi="Arial" w:cs="Arial"/>
                <w:i/>
              </w:rPr>
            </w:pPr>
          </w:p>
          <w:p w14:paraId="65694E74" w14:textId="77777777" w:rsidR="00554B2C" w:rsidRPr="001531FF" w:rsidRDefault="00554B2C" w:rsidP="00554B2C">
            <w:pPr>
              <w:rPr>
                <w:rFonts w:ascii="Arial" w:eastAsia="Times New Roman" w:hAnsi="Arial" w:cs="Arial"/>
                <w:i/>
              </w:rPr>
            </w:pPr>
            <w:r w:rsidRPr="001531FF">
              <w:rPr>
                <w:rFonts w:ascii="Arial" w:eastAsia="Times New Roman" w:hAnsi="Arial" w:cs="Arial"/>
                <w:i/>
              </w:rPr>
              <w:t>Servizi museali</w:t>
            </w:r>
          </w:p>
          <w:p w14:paraId="13F3AF48" w14:textId="77777777" w:rsidR="00554B2C" w:rsidRPr="001531FF" w:rsidRDefault="00554B2C" w:rsidP="00554B2C">
            <w:pPr>
              <w:rPr>
                <w:rFonts w:ascii="Arial" w:eastAsia="Times New Roman" w:hAnsi="Arial" w:cs="Arial"/>
                <w:i/>
              </w:rPr>
            </w:pPr>
          </w:p>
          <w:p w14:paraId="0698094B" w14:textId="77777777" w:rsidR="00554B2C" w:rsidRPr="001531FF" w:rsidRDefault="00554B2C" w:rsidP="00554B2C">
            <w:pPr>
              <w:rPr>
                <w:rFonts w:ascii="Arial" w:eastAsia="Times New Roman" w:hAnsi="Arial" w:cs="Arial"/>
                <w:i/>
              </w:rPr>
            </w:pPr>
          </w:p>
          <w:p w14:paraId="11A93533" w14:textId="77777777" w:rsidR="00554B2C" w:rsidRPr="001531FF" w:rsidRDefault="00554B2C" w:rsidP="00554B2C">
            <w:pPr>
              <w:rPr>
                <w:rFonts w:ascii="Arial" w:eastAsia="Times New Roman" w:hAnsi="Arial" w:cs="Arial"/>
                <w:i/>
              </w:rPr>
            </w:pPr>
            <w:r w:rsidRPr="001531FF">
              <w:rPr>
                <w:rFonts w:ascii="Arial" w:eastAsia="Times New Roman" w:hAnsi="Arial" w:cs="Arial"/>
                <w:i/>
              </w:rPr>
              <w:t>Info mostra</w:t>
            </w:r>
          </w:p>
          <w:p w14:paraId="236AACC9" w14:textId="77777777" w:rsidR="00554B2C" w:rsidRPr="001531FF" w:rsidRDefault="00554B2C" w:rsidP="00554B2C">
            <w:pPr>
              <w:rPr>
                <w:rFonts w:ascii="Arial" w:eastAsia="Times New Roman" w:hAnsi="Arial" w:cs="Arial"/>
                <w:i/>
              </w:rPr>
            </w:pPr>
          </w:p>
          <w:p w14:paraId="4E736AE4" w14:textId="77777777" w:rsidR="00554B2C" w:rsidRPr="001531FF" w:rsidRDefault="00554B2C" w:rsidP="00554B2C">
            <w:pPr>
              <w:rPr>
                <w:rFonts w:ascii="Arial" w:eastAsia="Times New Roman" w:hAnsi="Arial" w:cs="Arial"/>
                <w:i/>
              </w:rPr>
            </w:pPr>
          </w:p>
          <w:p w14:paraId="3CD89ECB" w14:textId="77777777" w:rsidR="00554B2C" w:rsidRPr="001531FF" w:rsidRDefault="00554B2C" w:rsidP="00554B2C">
            <w:pPr>
              <w:rPr>
                <w:rFonts w:ascii="Arial" w:eastAsia="Times New Roman" w:hAnsi="Arial" w:cs="Arial"/>
                <w:i/>
              </w:rPr>
            </w:pPr>
          </w:p>
          <w:p w14:paraId="5D50B626" w14:textId="77777777" w:rsidR="00554B2C" w:rsidRPr="001531FF" w:rsidRDefault="00554B2C" w:rsidP="00554B2C">
            <w:pPr>
              <w:rPr>
                <w:rFonts w:ascii="Arial" w:eastAsia="Times New Roman" w:hAnsi="Arial" w:cs="Arial"/>
                <w:i/>
              </w:rPr>
            </w:pPr>
          </w:p>
          <w:p w14:paraId="7C68B8ED" w14:textId="77777777" w:rsidR="00554B2C" w:rsidRPr="001531FF" w:rsidRDefault="00554B2C" w:rsidP="00554B2C">
            <w:pPr>
              <w:rPr>
                <w:rFonts w:ascii="Arial" w:eastAsia="Times New Roman" w:hAnsi="Arial" w:cs="Arial"/>
                <w:i/>
              </w:rPr>
            </w:pPr>
            <w:r w:rsidRPr="001531FF">
              <w:rPr>
                <w:rFonts w:ascii="Arial" w:eastAsia="Times New Roman" w:hAnsi="Arial" w:cs="Arial"/>
                <w:i/>
              </w:rPr>
              <w:t xml:space="preserve">                                                                                     </w:t>
            </w:r>
          </w:p>
        </w:tc>
        <w:tc>
          <w:tcPr>
            <w:tcW w:w="6774" w:type="dxa"/>
            <w:gridSpan w:val="2"/>
            <w:shd w:val="clear" w:color="auto" w:fill="auto"/>
          </w:tcPr>
          <w:p w14:paraId="588B563B" w14:textId="77777777" w:rsidR="00554B2C" w:rsidRPr="001531FF" w:rsidRDefault="00554B2C" w:rsidP="00554B2C">
            <w:pPr>
              <w:jc w:val="both"/>
              <w:rPr>
                <w:rFonts w:ascii="Arial" w:hAnsi="Arial" w:cs="Arial"/>
                <w:bCs/>
              </w:rPr>
            </w:pPr>
            <w:r w:rsidRPr="001531FF">
              <w:rPr>
                <w:rFonts w:ascii="Arial" w:hAnsi="Arial" w:cs="Arial"/>
                <w:bCs/>
              </w:rPr>
              <w:t>Roma Capitale, Assessorato alla Cultura, Sovrintendenza Capitolina ai Beni Culturali con l’organizzazione di Zètema Progetto Cultura</w:t>
            </w:r>
          </w:p>
          <w:p w14:paraId="7477F244" w14:textId="77777777" w:rsidR="00554B2C" w:rsidRPr="001531FF" w:rsidRDefault="00554B2C" w:rsidP="00554B2C">
            <w:pPr>
              <w:jc w:val="both"/>
              <w:rPr>
                <w:rFonts w:ascii="Arial" w:hAnsi="Arial" w:cs="Arial"/>
                <w:bCs/>
              </w:rPr>
            </w:pPr>
          </w:p>
          <w:p w14:paraId="71E0A49C" w14:textId="77777777" w:rsidR="00554B2C" w:rsidRPr="001531FF" w:rsidRDefault="00554B2C" w:rsidP="00554B2C">
            <w:pPr>
              <w:jc w:val="both"/>
              <w:rPr>
                <w:rFonts w:ascii="Arial" w:hAnsi="Arial" w:cs="Arial"/>
                <w:bCs/>
              </w:rPr>
            </w:pPr>
            <w:r w:rsidRPr="001531FF">
              <w:rPr>
                <w:rFonts w:ascii="Arial" w:hAnsi="Arial" w:cs="Arial"/>
                <w:bCs/>
              </w:rPr>
              <w:t xml:space="preserve">Davide </w:t>
            </w:r>
            <w:proofErr w:type="spellStart"/>
            <w:r w:rsidRPr="001531FF">
              <w:rPr>
                <w:rFonts w:ascii="Arial" w:hAnsi="Arial" w:cs="Arial"/>
                <w:bCs/>
              </w:rPr>
              <w:t>Silvioli</w:t>
            </w:r>
            <w:proofErr w:type="spellEnd"/>
          </w:p>
          <w:p w14:paraId="5217DFD2" w14:textId="77777777" w:rsidR="00554B2C" w:rsidRPr="001531FF" w:rsidRDefault="00554B2C" w:rsidP="00554B2C">
            <w:pPr>
              <w:jc w:val="both"/>
              <w:rPr>
                <w:rFonts w:ascii="Arial" w:hAnsi="Arial" w:cs="Arial"/>
                <w:bCs/>
              </w:rPr>
            </w:pPr>
          </w:p>
          <w:p w14:paraId="78F24B89" w14:textId="77777777" w:rsidR="00554B2C" w:rsidRPr="001531FF" w:rsidRDefault="00554B2C" w:rsidP="00554B2C">
            <w:pPr>
              <w:jc w:val="both"/>
              <w:rPr>
                <w:rFonts w:ascii="Arial" w:hAnsi="Arial" w:cs="Arial"/>
                <w:bCs/>
              </w:rPr>
            </w:pPr>
          </w:p>
          <w:p w14:paraId="0248B538" w14:textId="77777777" w:rsidR="00554B2C" w:rsidRPr="001531FF" w:rsidRDefault="00554B2C" w:rsidP="00554B2C">
            <w:pPr>
              <w:jc w:val="both"/>
              <w:rPr>
                <w:rFonts w:ascii="Arial" w:hAnsi="Arial" w:cs="Arial"/>
                <w:bCs/>
              </w:rPr>
            </w:pPr>
            <w:r w:rsidRPr="001531FF">
              <w:rPr>
                <w:rFonts w:ascii="Arial" w:hAnsi="Arial" w:cs="Arial"/>
                <w:bCs/>
              </w:rPr>
              <w:t>Zètema Progetto Cultura</w:t>
            </w:r>
          </w:p>
          <w:p w14:paraId="3A5CCEEE" w14:textId="77777777" w:rsidR="00554B2C" w:rsidRPr="001531FF" w:rsidRDefault="00554B2C" w:rsidP="00554B2C">
            <w:pPr>
              <w:jc w:val="both"/>
              <w:rPr>
                <w:rFonts w:ascii="Arial" w:hAnsi="Arial" w:cs="Arial"/>
                <w:bCs/>
              </w:rPr>
            </w:pPr>
          </w:p>
          <w:p w14:paraId="157B530A" w14:textId="77777777" w:rsidR="00554B2C" w:rsidRPr="001531FF" w:rsidRDefault="00554B2C" w:rsidP="00554B2C">
            <w:pPr>
              <w:jc w:val="both"/>
              <w:rPr>
                <w:rFonts w:ascii="Arial" w:hAnsi="Arial" w:cs="Arial"/>
                <w:bCs/>
              </w:rPr>
            </w:pPr>
          </w:p>
          <w:p w14:paraId="372D5131" w14:textId="77777777" w:rsidR="00554B2C" w:rsidRPr="001531FF" w:rsidRDefault="00554B2C" w:rsidP="00554B2C">
            <w:pPr>
              <w:jc w:val="both"/>
              <w:rPr>
                <w:rFonts w:ascii="Arial" w:hAnsi="Arial" w:cs="Arial"/>
                <w:bCs/>
              </w:rPr>
            </w:pPr>
            <w:r w:rsidRPr="001531FF">
              <w:rPr>
                <w:rFonts w:ascii="Arial" w:hAnsi="Arial" w:cs="Arial"/>
                <w:bCs/>
              </w:rPr>
              <w:t>Tel. 060608 (tutti i giorni ore 9.00 - 19.00)</w:t>
            </w:r>
          </w:p>
          <w:p w14:paraId="6090A53B" w14:textId="77777777" w:rsidR="00554B2C" w:rsidRPr="001531FF" w:rsidRDefault="00A45B6C" w:rsidP="00554B2C">
            <w:pPr>
              <w:shd w:val="clear" w:color="auto" w:fill="FFFFFF"/>
              <w:rPr>
                <w:rFonts w:ascii="Arial" w:hAnsi="Arial" w:cs="Arial"/>
                <w:bCs/>
              </w:rPr>
            </w:pPr>
            <w:hyperlink r:id="rId10" w:history="1">
              <w:r w:rsidR="00554B2C" w:rsidRPr="001531FF">
                <w:rPr>
                  <w:rFonts w:ascii="Arial" w:hAnsi="Arial" w:cs="Arial"/>
                  <w:bCs/>
                </w:rPr>
                <w:t>www.museiincomuneroma.it</w:t>
              </w:r>
            </w:hyperlink>
            <w:r w:rsidR="00554B2C" w:rsidRPr="001531FF">
              <w:rPr>
                <w:rFonts w:ascii="Arial" w:hAnsi="Arial" w:cs="Arial"/>
                <w:bCs/>
              </w:rPr>
              <w:t xml:space="preserve">; </w:t>
            </w:r>
            <w:hyperlink r:id="rId11" w:history="1">
              <w:r w:rsidR="00554B2C" w:rsidRPr="001531FF">
                <w:rPr>
                  <w:rFonts w:ascii="Arial" w:hAnsi="Arial" w:cs="Arial"/>
                  <w:bCs/>
                </w:rPr>
                <w:t>www.sovrintendenzaroma.it</w:t>
              </w:r>
            </w:hyperlink>
            <w:r w:rsidR="00554B2C" w:rsidRPr="001531FF">
              <w:rPr>
                <w:rFonts w:ascii="Arial" w:hAnsi="Arial" w:cs="Arial"/>
                <w:bCs/>
              </w:rPr>
              <w:t xml:space="preserve">; </w:t>
            </w:r>
            <w:hyperlink r:id="rId12" w:history="1">
              <w:r w:rsidR="00554B2C" w:rsidRPr="001531FF">
                <w:rPr>
                  <w:rFonts w:ascii="Arial" w:hAnsi="Arial" w:cs="Arial"/>
                  <w:bCs/>
                </w:rPr>
                <w:t>www.galleriaartemodernaroma.it</w:t>
              </w:r>
            </w:hyperlink>
            <w:r w:rsidR="00554B2C" w:rsidRPr="001531FF">
              <w:rPr>
                <w:rFonts w:ascii="Arial" w:hAnsi="Arial" w:cs="Arial"/>
                <w:bCs/>
              </w:rPr>
              <w:t xml:space="preserve">; </w:t>
            </w:r>
            <w:hyperlink r:id="rId13" w:history="1">
              <w:r w:rsidR="00554B2C" w:rsidRPr="001531FF">
                <w:rPr>
                  <w:rFonts w:ascii="Arial" w:hAnsi="Arial" w:cs="Arial"/>
                  <w:bCs/>
                </w:rPr>
                <w:t>www.zetema.it</w:t>
              </w:r>
            </w:hyperlink>
          </w:p>
          <w:p w14:paraId="281FBFDF" w14:textId="77777777" w:rsidR="00554B2C" w:rsidRPr="001531FF" w:rsidRDefault="00554B2C" w:rsidP="00554B2C">
            <w:pPr>
              <w:spacing w:line="276" w:lineRule="auto"/>
              <w:ind w:right="991"/>
              <w:jc w:val="both"/>
              <w:rPr>
                <w:rFonts w:ascii="Arial" w:hAnsi="Arial" w:cs="Arial"/>
                <w:bCs/>
              </w:rPr>
            </w:pPr>
          </w:p>
          <w:p w14:paraId="65109604" w14:textId="77777777" w:rsidR="00554B2C" w:rsidRPr="001531FF" w:rsidRDefault="00554B2C" w:rsidP="00554B2C">
            <w:pPr>
              <w:spacing w:line="276" w:lineRule="auto"/>
              <w:ind w:right="991"/>
              <w:jc w:val="both"/>
              <w:rPr>
                <w:rFonts w:ascii="Arial" w:hAnsi="Arial" w:cs="Arial"/>
                <w:bCs/>
              </w:rPr>
            </w:pPr>
          </w:p>
          <w:p w14:paraId="485806A6" w14:textId="77777777" w:rsidR="00554B2C" w:rsidRPr="001531FF" w:rsidRDefault="00554B2C" w:rsidP="00554B2C">
            <w:pPr>
              <w:jc w:val="both"/>
              <w:rPr>
                <w:rFonts w:ascii="Arial" w:hAnsi="Arial" w:cs="Arial"/>
                <w:bCs/>
              </w:rPr>
            </w:pPr>
          </w:p>
        </w:tc>
      </w:tr>
    </w:tbl>
    <w:p w14:paraId="711C6393" w14:textId="77777777" w:rsidR="00554B2C" w:rsidRDefault="00554B2C" w:rsidP="0016450F">
      <w:pPr>
        <w:jc w:val="center"/>
        <w:rPr>
          <w:rFonts w:cs="Arial"/>
          <w:b/>
          <w:bCs/>
          <w:sz w:val="32"/>
          <w:szCs w:val="28"/>
        </w:rPr>
      </w:pPr>
    </w:p>
    <w:p w14:paraId="4712627A" w14:textId="77777777" w:rsidR="00554B2C" w:rsidRDefault="00554B2C" w:rsidP="0016450F">
      <w:pPr>
        <w:jc w:val="center"/>
        <w:rPr>
          <w:rFonts w:cs="Arial"/>
          <w:b/>
          <w:bCs/>
          <w:sz w:val="32"/>
          <w:szCs w:val="28"/>
        </w:rPr>
      </w:pPr>
    </w:p>
    <w:p w14:paraId="13C6D098" w14:textId="77777777" w:rsidR="00554B2C" w:rsidRPr="00017E22" w:rsidRDefault="00554B2C" w:rsidP="0016450F">
      <w:pPr>
        <w:jc w:val="center"/>
        <w:rPr>
          <w:rFonts w:cs="Arial"/>
          <w:b/>
          <w:bCs/>
          <w:sz w:val="32"/>
          <w:szCs w:val="28"/>
        </w:rPr>
      </w:pPr>
    </w:p>
    <w:p w14:paraId="553A4A1E" w14:textId="77777777" w:rsidR="007F6DB4" w:rsidRDefault="007F6DB4">
      <w:pPr>
        <w:spacing w:before="1"/>
        <w:jc w:val="both"/>
        <w:rPr>
          <w:sz w:val="24"/>
          <w:szCs w:val="24"/>
        </w:rPr>
      </w:pPr>
    </w:p>
    <w:sectPr w:rsidR="007F6DB4" w:rsidSect="00EC000C">
      <w:pgSz w:w="11906" w:h="16838"/>
      <w:pgMar w:top="850" w:right="850" w:bottom="850" w:left="85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F3FCA"/>
    <w:multiLevelType w:val="hybridMultilevel"/>
    <w:tmpl w:val="18A61BCA"/>
    <w:lvl w:ilvl="0" w:tplc="542A4B5E">
      <w:numFmt w:val="bullet"/>
      <w:lvlText w:val="-"/>
      <w:lvlJc w:val="left"/>
      <w:pPr>
        <w:tabs>
          <w:tab w:val="num" w:pos="720"/>
        </w:tabs>
        <w:ind w:left="720" w:hanging="360"/>
      </w:pPr>
      <w:rPr>
        <w:rFonts w:ascii="Palatino Linotype" w:eastAsia="Times New Roman" w:hAnsi="Palatino Linotype" w:cs="Arial" w:hint="default"/>
      </w:rPr>
    </w:lvl>
    <w:lvl w:ilvl="1" w:tplc="BBE24FE6">
      <w:start w:val="1"/>
      <w:numFmt w:val="bullet"/>
      <w:lvlText w:val="o"/>
      <w:lvlJc w:val="left"/>
      <w:pPr>
        <w:tabs>
          <w:tab w:val="num" w:pos="1440"/>
        </w:tabs>
        <w:ind w:left="1440" w:hanging="360"/>
      </w:pPr>
      <w:rPr>
        <w:rFonts w:ascii="Courier New" w:hAnsi="Courier New" w:cs="Courier New" w:hint="default"/>
      </w:rPr>
    </w:lvl>
    <w:lvl w:ilvl="2" w:tplc="9F4EF4CE" w:tentative="1">
      <w:start w:val="1"/>
      <w:numFmt w:val="bullet"/>
      <w:lvlText w:val=""/>
      <w:lvlJc w:val="left"/>
      <w:pPr>
        <w:tabs>
          <w:tab w:val="num" w:pos="2160"/>
        </w:tabs>
        <w:ind w:left="2160" w:hanging="360"/>
      </w:pPr>
      <w:rPr>
        <w:rFonts w:ascii="Wingdings" w:hAnsi="Wingdings" w:hint="default"/>
      </w:rPr>
    </w:lvl>
    <w:lvl w:ilvl="3" w:tplc="1200EADE" w:tentative="1">
      <w:start w:val="1"/>
      <w:numFmt w:val="bullet"/>
      <w:lvlText w:val=""/>
      <w:lvlJc w:val="left"/>
      <w:pPr>
        <w:tabs>
          <w:tab w:val="num" w:pos="2880"/>
        </w:tabs>
        <w:ind w:left="2880" w:hanging="360"/>
      </w:pPr>
      <w:rPr>
        <w:rFonts w:ascii="Symbol" w:hAnsi="Symbol" w:hint="default"/>
      </w:rPr>
    </w:lvl>
    <w:lvl w:ilvl="4" w:tplc="CDA48B28" w:tentative="1">
      <w:start w:val="1"/>
      <w:numFmt w:val="bullet"/>
      <w:lvlText w:val="o"/>
      <w:lvlJc w:val="left"/>
      <w:pPr>
        <w:tabs>
          <w:tab w:val="num" w:pos="3600"/>
        </w:tabs>
        <w:ind w:left="3600" w:hanging="360"/>
      </w:pPr>
      <w:rPr>
        <w:rFonts w:ascii="Courier New" w:hAnsi="Courier New" w:cs="Courier New" w:hint="default"/>
      </w:rPr>
    </w:lvl>
    <w:lvl w:ilvl="5" w:tplc="F8D212F2" w:tentative="1">
      <w:start w:val="1"/>
      <w:numFmt w:val="bullet"/>
      <w:lvlText w:val=""/>
      <w:lvlJc w:val="left"/>
      <w:pPr>
        <w:tabs>
          <w:tab w:val="num" w:pos="4320"/>
        </w:tabs>
        <w:ind w:left="4320" w:hanging="360"/>
      </w:pPr>
      <w:rPr>
        <w:rFonts w:ascii="Wingdings" w:hAnsi="Wingdings" w:hint="default"/>
      </w:rPr>
    </w:lvl>
    <w:lvl w:ilvl="6" w:tplc="0BC83A0E" w:tentative="1">
      <w:start w:val="1"/>
      <w:numFmt w:val="bullet"/>
      <w:lvlText w:val=""/>
      <w:lvlJc w:val="left"/>
      <w:pPr>
        <w:tabs>
          <w:tab w:val="num" w:pos="5040"/>
        </w:tabs>
        <w:ind w:left="5040" w:hanging="360"/>
      </w:pPr>
      <w:rPr>
        <w:rFonts w:ascii="Symbol" w:hAnsi="Symbol" w:hint="default"/>
      </w:rPr>
    </w:lvl>
    <w:lvl w:ilvl="7" w:tplc="A9D26AA2" w:tentative="1">
      <w:start w:val="1"/>
      <w:numFmt w:val="bullet"/>
      <w:lvlText w:val="o"/>
      <w:lvlJc w:val="left"/>
      <w:pPr>
        <w:tabs>
          <w:tab w:val="num" w:pos="5760"/>
        </w:tabs>
        <w:ind w:left="5760" w:hanging="360"/>
      </w:pPr>
      <w:rPr>
        <w:rFonts w:ascii="Courier New" w:hAnsi="Courier New" w:cs="Courier New" w:hint="default"/>
      </w:rPr>
    </w:lvl>
    <w:lvl w:ilvl="8" w:tplc="512C970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compat>
    <w:compatSetting w:name="compatibilityMode" w:uri="http://schemas.microsoft.com/office/word" w:val="14"/>
  </w:compat>
  <w:rsids>
    <w:rsidRoot w:val="00B14682"/>
    <w:rsid w:val="0007319D"/>
    <w:rsid w:val="0010337E"/>
    <w:rsid w:val="001531FF"/>
    <w:rsid w:val="00162C34"/>
    <w:rsid w:val="0016450F"/>
    <w:rsid w:val="00333F76"/>
    <w:rsid w:val="00554B2C"/>
    <w:rsid w:val="007920BD"/>
    <w:rsid w:val="007F6DB4"/>
    <w:rsid w:val="00A45B6C"/>
    <w:rsid w:val="00B14682"/>
    <w:rsid w:val="00C45A73"/>
    <w:rsid w:val="00D556D9"/>
    <w:rsid w:val="00DB4107"/>
    <w:rsid w:val="00EC00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FD50"/>
  <w15:docId w15:val="{B6F2BAE1-290B-4538-86E1-8FA642EC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rPr>
      <w:rFonts w:ascii="Arial MT" w:eastAsia="Arial MT" w:hAnsi="Arial MT" w:cs="Arial MT"/>
      <w:lang w:val="it-IT"/>
    </w:rPr>
  </w:style>
  <w:style w:type="paragraph" w:styleId="Titolo1">
    <w:name w:val="heading 1"/>
    <w:basedOn w:val="Normale"/>
    <w:uiPriority w:val="9"/>
    <w:qFormat/>
    <w:pPr>
      <w:ind w:left="317" w:right="317"/>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0"/>
    <w:qFormat/>
    <w:pPr>
      <w:ind w:left="317" w:right="319"/>
      <w:jc w:val="center"/>
    </w:pPr>
    <w:rPr>
      <w:rFonts w:ascii="Arial" w:eastAsia="Arial" w:hAnsi="Arial" w:cs="Arial"/>
      <w:b/>
      <w:bCs/>
      <w:sz w:val="40"/>
      <w:szCs w:val="40"/>
    </w:rPr>
  </w:style>
  <w:style w:type="paragraph" w:styleId="Corpotesto">
    <w:name w:val="Body Text"/>
    <w:basedOn w:val="Normale"/>
    <w:uiPriority w:val="1"/>
    <w:qFormat/>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qFormat/>
    <w:pPr>
      <w:spacing w:beforeAutospacing="1" w:afterAutospacing="1"/>
    </w:pPr>
    <w:rPr>
      <w:rFonts w:ascii="Times New Roman" w:eastAsia="Times New Roman" w:hAnsi="Times New Roman" w:cs="Times New Roman"/>
      <w:lang w:eastAsia="it-IT"/>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F6DB4"/>
    <w:rPr>
      <w:color w:val="0000FF" w:themeColor="hyperlink"/>
      <w:u w:val="single"/>
    </w:rPr>
  </w:style>
  <w:style w:type="paragraph" w:styleId="Pidipagina">
    <w:name w:val="footer"/>
    <w:basedOn w:val="Normale"/>
    <w:link w:val="PidipaginaCarattere"/>
    <w:unhideWhenUsed/>
    <w:rsid w:val="0016450F"/>
    <w:pPr>
      <w:widowControl/>
      <w:tabs>
        <w:tab w:val="center" w:pos="4819"/>
        <w:tab w:val="right" w:pos="9638"/>
      </w:tabs>
      <w:suppressAutoHyphens w:val="0"/>
    </w:pPr>
    <w:rPr>
      <w:rFonts w:ascii="Calibri" w:eastAsia="Times" w:hAnsi="Calibri" w:cs="Times New Roman"/>
      <w:szCs w:val="20"/>
      <w:lang w:eastAsia="it-IT"/>
    </w:rPr>
  </w:style>
  <w:style w:type="character" w:customStyle="1" w:styleId="PidipaginaCarattere">
    <w:name w:val="Piè di pagina Carattere"/>
    <w:basedOn w:val="Carpredefinitoparagrafo"/>
    <w:link w:val="Pidipagina"/>
    <w:uiPriority w:val="99"/>
    <w:rsid w:val="0016450F"/>
    <w:rPr>
      <w:rFonts w:ascii="Calibri" w:eastAsia="Times" w:hAnsi="Calibri" w:cs="Times New Roman"/>
      <w:szCs w:val="20"/>
      <w:lang w:val="it-IT" w:eastAsia="it-IT"/>
    </w:rPr>
  </w:style>
  <w:style w:type="paragraph" w:customStyle="1" w:styleId="Testonormale2">
    <w:name w:val="Testo normale2"/>
    <w:basedOn w:val="Normale"/>
    <w:uiPriority w:val="99"/>
    <w:rsid w:val="0016450F"/>
    <w:pPr>
      <w:widowControl/>
    </w:pPr>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vincenti@zetema.it" TargetMode="External"/><Relationship Id="rId13" Type="http://schemas.openxmlformats.org/officeDocument/2006/relationships/hyperlink" Target="http://www.zetema.it" TargetMode="External"/><Relationship Id="rId3" Type="http://schemas.openxmlformats.org/officeDocument/2006/relationships/settings" Target="settings.xml"/><Relationship Id="rId7" Type="http://schemas.openxmlformats.org/officeDocument/2006/relationships/hyperlink" Target="mailto:p.morici@zetema.it" TargetMode="External"/><Relationship Id="rId12" Type="http://schemas.openxmlformats.org/officeDocument/2006/relationships/hyperlink" Target="http://www.galleriaartemodernarom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9)%20348%205486548" TargetMode="External"/><Relationship Id="rId11" Type="http://schemas.openxmlformats.org/officeDocument/2006/relationships/hyperlink" Target="http://www.sovrintendenzaroma.i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museiincomuneroma.it" TargetMode="External"/><Relationship Id="rId4" Type="http://schemas.openxmlformats.org/officeDocument/2006/relationships/webSettings" Target="webSettings.xml"/><Relationship Id="rId9" Type="http://schemas.openxmlformats.org/officeDocument/2006/relationships/hyperlink" Target="mailto:s.fattori@zetem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999</Words>
  <Characters>5697</Characters>
  <Application>Microsoft Office Word</Application>
  <DocSecurity>0</DocSecurity>
  <Lines>47</Lines>
  <Paragraphs>13</Paragraphs>
  <ScaleCrop>false</ScaleCrop>
  <Company>Microsoft</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Vincenti</dc:creator>
  <dc:description/>
  <cp:lastModifiedBy>Simone Fattori</cp:lastModifiedBy>
  <cp:revision>6</cp:revision>
  <cp:lastPrinted>2023-07-10T11:36:00Z</cp:lastPrinted>
  <dcterms:created xsi:type="dcterms:W3CDTF">2023-07-10T11:31:00Z</dcterms:created>
  <dcterms:modified xsi:type="dcterms:W3CDTF">2023-07-10T13:26:00Z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per Microsoft 365</vt:lpwstr>
  </property>
  <property fmtid="{D5CDD505-2E9C-101B-9397-08002B2CF9AE}" pid="4" name="LastSaved">
    <vt:filetime>2023-06-13T00:00:00Z</vt:filetime>
  </property>
</Properties>
</file>